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7FCE2" w14:textId="77777777" w:rsidR="00D52F96" w:rsidRPr="00DE6AFE" w:rsidRDefault="00D52F96" w:rsidP="00D52F96">
      <w:pPr>
        <w:pStyle w:val="LARESTitle"/>
        <w:rPr>
          <w:lang w:val="pt-BR"/>
        </w:rPr>
      </w:pPr>
      <w:r w:rsidRPr="00DE6AFE">
        <w:rPr>
          <w:lang w:val="pt-BR"/>
        </w:rPr>
        <w:t xml:space="preserve">Certificação da Sustentabilidade de </w:t>
      </w:r>
      <w:r w:rsidR="00CF710C" w:rsidRPr="00DE6AFE">
        <w:rPr>
          <w:lang w:val="pt-BR"/>
        </w:rPr>
        <w:t xml:space="preserve">                                            </w:t>
      </w:r>
      <w:r w:rsidRPr="00DE6AFE">
        <w:rPr>
          <w:lang w:val="pt-BR"/>
        </w:rPr>
        <w:t>Edifícios de Escritórios Corporativos</w:t>
      </w:r>
    </w:p>
    <w:p w14:paraId="43DD29F1" w14:textId="77777777" w:rsidR="00D52F96" w:rsidRPr="00DE6AFE" w:rsidRDefault="00D52F96" w:rsidP="00D52F96">
      <w:pPr>
        <w:pStyle w:val="LARESAuthors"/>
        <w:rPr>
          <w:lang w:val="pt-BR"/>
        </w:rPr>
      </w:pPr>
    </w:p>
    <w:p w14:paraId="169ED31A" w14:textId="77777777" w:rsidR="00F039D8" w:rsidRPr="00DE6AFE" w:rsidRDefault="00D52F96" w:rsidP="00F039D8">
      <w:pPr>
        <w:pStyle w:val="LARESAuthors"/>
        <w:rPr>
          <w:lang w:val="pt-BR" w:eastAsia="ja-JP"/>
        </w:rPr>
      </w:pPr>
      <w:r w:rsidRPr="00DE6AFE">
        <w:rPr>
          <w:lang w:val="pt-BR"/>
        </w:rPr>
        <w:t>Wilson Saburo Honda</w:t>
      </w:r>
      <w:r w:rsidR="00F039D8" w:rsidRPr="00DE6AFE">
        <w:rPr>
          <w:vertAlign w:val="superscript"/>
          <w:lang w:val="pt-BR"/>
        </w:rPr>
        <w:t>1</w:t>
      </w:r>
      <w:r w:rsidR="00F039D8" w:rsidRPr="00DE6AFE">
        <w:rPr>
          <w:lang w:val="pt-BR"/>
        </w:rPr>
        <w:t xml:space="preserve">, </w:t>
      </w:r>
      <w:r w:rsidRPr="00DE6AFE">
        <w:rPr>
          <w:lang w:val="pt-BR"/>
        </w:rPr>
        <w:t>João da Rocha Lima Jr.</w:t>
      </w:r>
      <w:r w:rsidR="00F039D8" w:rsidRPr="00DE6AFE">
        <w:rPr>
          <w:vertAlign w:val="superscript"/>
          <w:lang w:val="pt-BR"/>
        </w:rPr>
        <w:t>2</w:t>
      </w:r>
    </w:p>
    <w:p w14:paraId="66154A09" w14:textId="77777777" w:rsidR="00F039D8" w:rsidRPr="00DE6AFE" w:rsidRDefault="00F039D8" w:rsidP="00F039D8">
      <w:pPr>
        <w:pStyle w:val="LARESAddresses"/>
        <w:spacing w:after="0"/>
        <w:ind w:left="720"/>
        <w:jc w:val="left"/>
        <w:rPr>
          <w:sz w:val="22"/>
          <w:lang w:val="pt-BR"/>
        </w:rPr>
      </w:pPr>
      <w:r w:rsidRPr="00DE6AFE">
        <w:rPr>
          <w:sz w:val="22"/>
          <w:vertAlign w:val="superscript"/>
          <w:lang w:val="pt-BR"/>
        </w:rPr>
        <w:t xml:space="preserve">1 </w:t>
      </w:r>
      <w:r w:rsidR="00D52F96" w:rsidRPr="00DE6AFE">
        <w:rPr>
          <w:sz w:val="22"/>
          <w:lang w:val="pt-BR"/>
        </w:rPr>
        <w:t>Escola Politécnica da Universidade de São Paulo, Alameda Xingu, 350 – 26º. Andar, Alphaville – Barueri – SP – Brasil, 4133-3399, Brasil, wilson.honda@usp.br</w:t>
      </w:r>
    </w:p>
    <w:p w14:paraId="59C620F2" w14:textId="427BC4C2" w:rsidR="001717C8" w:rsidRPr="00DE6AFE" w:rsidRDefault="00F039D8" w:rsidP="00F039D8">
      <w:pPr>
        <w:pStyle w:val="LARESAddresses"/>
        <w:spacing w:after="0"/>
        <w:ind w:left="720"/>
        <w:jc w:val="left"/>
        <w:rPr>
          <w:sz w:val="22"/>
          <w:lang w:val="pt-BR"/>
        </w:rPr>
      </w:pPr>
      <w:r w:rsidRPr="00DE6AFE">
        <w:rPr>
          <w:sz w:val="22"/>
          <w:vertAlign w:val="superscript"/>
          <w:lang w:val="pt-BR"/>
        </w:rPr>
        <w:t xml:space="preserve">2 </w:t>
      </w:r>
      <w:r w:rsidRPr="00DE6AFE">
        <w:rPr>
          <w:sz w:val="22"/>
          <w:lang w:val="pt-BR"/>
        </w:rPr>
        <w:t xml:space="preserve"> </w:t>
      </w:r>
      <w:r w:rsidR="00365F7B" w:rsidRPr="00DE6AFE">
        <w:rPr>
          <w:sz w:val="22"/>
          <w:lang w:val="pt-BR"/>
        </w:rPr>
        <w:t xml:space="preserve">Escola Politécnica da Universidade de São Paulo, </w:t>
      </w:r>
      <w:r w:rsidR="001717C8" w:rsidRPr="00DE6AFE">
        <w:rPr>
          <w:sz w:val="22"/>
          <w:lang w:val="pt-BR"/>
        </w:rPr>
        <w:t>rocha.lima@poli.usp.br</w:t>
      </w:r>
    </w:p>
    <w:p w14:paraId="20EAD06A" w14:textId="7581AFAE" w:rsidR="00F039D8" w:rsidRPr="00DE6AFE" w:rsidRDefault="00134815" w:rsidP="00F039D8">
      <w:pPr>
        <w:pStyle w:val="LARESAbstractHeading"/>
        <w:rPr>
          <w:lang w:val="pt-BR"/>
        </w:rPr>
      </w:pPr>
      <w:r w:rsidRPr="00DE6AFE">
        <w:rPr>
          <w:lang w:val="pt-BR"/>
        </w:rPr>
        <w:t>RESUMO</w:t>
      </w:r>
    </w:p>
    <w:p w14:paraId="6B4A2695" w14:textId="16F6F37F" w:rsidR="001717C8" w:rsidRPr="00DE6AFE" w:rsidRDefault="001717C8" w:rsidP="001717C8">
      <w:pPr>
        <w:pStyle w:val="LARESAbstracttext"/>
        <w:rPr>
          <w:szCs w:val="22"/>
        </w:rPr>
      </w:pPr>
      <w:r w:rsidRPr="00DE6AFE">
        <w:rPr>
          <w:szCs w:val="22"/>
        </w:rPr>
        <w:t xml:space="preserve">O crescimento industrial, comercial e de serviços </w:t>
      </w:r>
      <w:r w:rsidR="00747A15">
        <w:rPr>
          <w:szCs w:val="22"/>
        </w:rPr>
        <w:t>traz</w:t>
      </w:r>
      <w:r w:rsidR="00747A15" w:rsidRPr="00DE6AFE">
        <w:rPr>
          <w:szCs w:val="22"/>
        </w:rPr>
        <w:t xml:space="preserve"> </w:t>
      </w:r>
      <w:r w:rsidRPr="00DE6AFE">
        <w:rPr>
          <w:szCs w:val="22"/>
        </w:rPr>
        <w:t>para as sociedades mais evoluídas uma série de benefícios, como o desenvolvimento econômico e o crescimento populacional, aliado às maiores oportunidades de emprego e renda</w:t>
      </w:r>
      <w:r w:rsidR="00747A15">
        <w:rPr>
          <w:szCs w:val="22"/>
        </w:rPr>
        <w:t>.</w:t>
      </w:r>
      <w:r w:rsidRPr="00DE6AFE">
        <w:rPr>
          <w:szCs w:val="22"/>
        </w:rPr>
        <w:t xml:space="preserve"> Entretanto, pela falta de uma consciência mais apurada sobre os possíveis impactos negativos</w:t>
      </w:r>
      <w:r w:rsidR="00747A15">
        <w:rPr>
          <w:szCs w:val="22"/>
        </w:rPr>
        <w:t xml:space="preserve"> de</w:t>
      </w:r>
      <w:r w:rsidRPr="00DE6AFE">
        <w:rPr>
          <w:szCs w:val="22"/>
        </w:rPr>
        <w:t xml:space="preserve"> ritmo acelerado de crescimento</w:t>
      </w:r>
      <w:r w:rsidR="00747A15">
        <w:rPr>
          <w:szCs w:val="22"/>
        </w:rPr>
        <w:t>,</w:t>
      </w:r>
      <w:r w:rsidRPr="00DE6AFE">
        <w:rPr>
          <w:szCs w:val="22"/>
        </w:rPr>
        <w:t xml:space="preserve"> </w:t>
      </w:r>
      <w:r w:rsidR="00747A15">
        <w:rPr>
          <w:szCs w:val="22"/>
        </w:rPr>
        <w:t>acabam-se verificando</w:t>
      </w:r>
      <w:r w:rsidR="00747A15" w:rsidRPr="00DE6AFE">
        <w:rPr>
          <w:szCs w:val="22"/>
        </w:rPr>
        <w:t xml:space="preserve"> </w:t>
      </w:r>
      <w:r w:rsidRPr="00DE6AFE">
        <w:rPr>
          <w:szCs w:val="22"/>
        </w:rPr>
        <w:t xml:space="preserve">uma série de problemas sociais e, sobretudo, ambientais. Em </w:t>
      </w:r>
      <w:r w:rsidR="00747A15">
        <w:rPr>
          <w:szCs w:val="22"/>
        </w:rPr>
        <w:t>razão</w:t>
      </w:r>
      <w:r w:rsidR="00747A15" w:rsidRPr="00DE6AFE">
        <w:rPr>
          <w:szCs w:val="22"/>
        </w:rPr>
        <w:t xml:space="preserve"> </w:t>
      </w:r>
      <w:r w:rsidRPr="00DE6AFE">
        <w:rPr>
          <w:szCs w:val="22"/>
        </w:rPr>
        <w:t xml:space="preserve">disto, nos últimos anos, constata-se a preocupação de alguns setores da sociedade </w:t>
      </w:r>
      <w:r w:rsidR="00747A15">
        <w:rPr>
          <w:szCs w:val="22"/>
        </w:rPr>
        <w:t>na</w:t>
      </w:r>
      <w:r w:rsidR="00747A15" w:rsidRPr="00DE6AFE">
        <w:rPr>
          <w:szCs w:val="22"/>
        </w:rPr>
        <w:t xml:space="preserve"> </w:t>
      </w:r>
      <w:r w:rsidRPr="00DE6AFE">
        <w:rPr>
          <w:szCs w:val="22"/>
        </w:rPr>
        <w:t xml:space="preserve">busca </w:t>
      </w:r>
      <w:r w:rsidR="00747A15">
        <w:rPr>
          <w:szCs w:val="22"/>
        </w:rPr>
        <w:t>d</w:t>
      </w:r>
      <w:r w:rsidRPr="00DE6AFE">
        <w:rPr>
          <w:szCs w:val="22"/>
        </w:rPr>
        <w:t xml:space="preserve">o desenvolvimento </w:t>
      </w:r>
      <w:r w:rsidR="00747A15">
        <w:rPr>
          <w:szCs w:val="22"/>
        </w:rPr>
        <w:t>fundamentado em</w:t>
      </w:r>
      <w:r w:rsidRPr="00DE6AFE">
        <w:rPr>
          <w:szCs w:val="22"/>
        </w:rPr>
        <w:t xml:space="preserve"> práticas mais sustentáveis.</w:t>
      </w:r>
    </w:p>
    <w:p w14:paraId="16B70530" w14:textId="77777777" w:rsidR="001717C8" w:rsidRPr="00DE6AFE" w:rsidRDefault="001717C8" w:rsidP="001717C8">
      <w:pPr>
        <w:pStyle w:val="LARESAbstracttext"/>
        <w:rPr>
          <w:szCs w:val="22"/>
        </w:rPr>
      </w:pPr>
    </w:p>
    <w:p w14:paraId="064EBB03" w14:textId="1AE807C9" w:rsidR="001717C8" w:rsidRPr="00DE6AFE" w:rsidRDefault="001717C8" w:rsidP="001717C8">
      <w:pPr>
        <w:pStyle w:val="LARESAbstracttext"/>
        <w:rPr>
          <w:szCs w:val="22"/>
        </w:rPr>
      </w:pPr>
      <w:r w:rsidRPr="00DE6AFE">
        <w:rPr>
          <w:szCs w:val="22"/>
        </w:rPr>
        <w:t xml:space="preserve">Isto não tem sido diferente no setor da construção civil. A preocupação com a sustentabilidade nos empreendimentos é tema e foco de diversos eventos, tanto no meio acadêmico, como no profissional e governamental. </w:t>
      </w:r>
    </w:p>
    <w:p w14:paraId="15691AE3" w14:textId="77777777" w:rsidR="001717C8" w:rsidRPr="00DE6AFE" w:rsidRDefault="001717C8" w:rsidP="001717C8">
      <w:pPr>
        <w:pStyle w:val="LARESAbstracttext"/>
        <w:rPr>
          <w:szCs w:val="22"/>
        </w:rPr>
      </w:pPr>
    </w:p>
    <w:p w14:paraId="7C39442A" w14:textId="527F69C8" w:rsidR="001717C8" w:rsidRPr="00DE6AFE" w:rsidRDefault="001717C8" w:rsidP="001717C8">
      <w:pPr>
        <w:pStyle w:val="LARESAbstracttext"/>
        <w:rPr>
          <w:szCs w:val="22"/>
        </w:rPr>
      </w:pPr>
      <w:r w:rsidRPr="00DE6AFE">
        <w:rPr>
          <w:szCs w:val="22"/>
        </w:rPr>
        <w:t xml:space="preserve">Particularmente, o segmento de mercado de </w:t>
      </w:r>
      <w:r w:rsidR="001D1D8F" w:rsidRPr="00DE6AFE">
        <w:rPr>
          <w:smallCaps/>
          <w:szCs w:val="22"/>
        </w:rPr>
        <w:t xml:space="preserve">Edifícios de Escritórios Corporativos </w:t>
      </w:r>
      <w:r w:rsidRPr="00DE6AFE">
        <w:rPr>
          <w:szCs w:val="22"/>
        </w:rPr>
        <w:t>tem sido alvo de pressão para o uso de práticas mais sustentáveis em todo o seu ciclo de vida, desde sua concepção, projeto, implantação</w:t>
      </w:r>
      <w:r w:rsidR="00747A15">
        <w:rPr>
          <w:szCs w:val="22"/>
        </w:rPr>
        <w:t xml:space="preserve"> e</w:t>
      </w:r>
      <w:r w:rsidRPr="00DE6AFE">
        <w:rPr>
          <w:szCs w:val="22"/>
        </w:rPr>
        <w:t xml:space="preserve"> operação</w:t>
      </w:r>
      <w:r w:rsidR="00747A15">
        <w:rPr>
          <w:szCs w:val="22"/>
        </w:rPr>
        <w:t>,</w:t>
      </w:r>
      <w:r w:rsidRPr="00DE6AFE">
        <w:rPr>
          <w:szCs w:val="22"/>
        </w:rPr>
        <w:t xml:space="preserve"> até a sua revitalização. Para aferir a sustentabilidade </w:t>
      </w:r>
      <w:r w:rsidR="001D1D8F" w:rsidRPr="00DE6AFE">
        <w:rPr>
          <w:szCs w:val="22"/>
        </w:rPr>
        <w:t xml:space="preserve">dos </w:t>
      </w:r>
      <w:r w:rsidR="001D1D8F" w:rsidRPr="00DE6AFE">
        <w:rPr>
          <w:smallCaps/>
          <w:szCs w:val="22"/>
        </w:rPr>
        <w:t>Edifícios de Escritórios Corporativos</w:t>
      </w:r>
      <w:r w:rsidRPr="00DE6AFE">
        <w:rPr>
          <w:szCs w:val="22"/>
        </w:rPr>
        <w:t>, muitas empresas do setor buscam certificações de origem estrangeira, que possuem certas limitações em sua aplicabilidade no Brasil, as quais serão discutidas neste trabalho.</w:t>
      </w:r>
    </w:p>
    <w:p w14:paraId="3BF8E6F6" w14:textId="77777777" w:rsidR="001717C8" w:rsidRPr="00DE6AFE" w:rsidRDefault="001717C8" w:rsidP="001717C8">
      <w:pPr>
        <w:pStyle w:val="LARESAbstracttext"/>
        <w:rPr>
          <w:szCs w:val="22"/>
        </w:rPr>
      </w:pPr>
    </w:p>
    <w:p w14:paraId="56C12DD4" w14:textId="39A97624" w:rsidR="001717C8" w:rsidRPr="00DE6AFE" w:rsidRDefault="001717C8" w:rsidP="001717C8">
      <w:pPr>
        <w:pStyle w:val="LARESAbstracttext"/>
        <w:rPr>
          <w:szCs w:val="22"/>
        </w:rPr>
      </w:pPr>
      <w:r w:rsidRPr="00DE6AFE">
        <w:rPr>
          <w:szCs w:val="22"/>
        </w:rPr>
        <w:t xml:space="preserve">Neste contexto, o objetivo deste artigo é a apresentação preliminar </w:t>
      </w:r>
      <w:r w:rsidR="00747A15">
        <w:rPr>
          <w:szCs w:val="22"/>
        </w:rPr>
        <w:t>de aspectos</w:t>
      </w:r>
      <w:r w:rsidRPr="00DE6AFE">
        <w:rPr>
          <w:szCs w:val="22"/>
        </w:rPr>
        <w:t xml:space="preserve"> da </w:t>
      </w:r>
      <w:r w:rsidR="00747A15">
        <w:rPr>
          <w:szCs w:val="22"/>
        </w:rPr>
        <w:t>t</w:t>
      </w:r>
      <w:r w:rsidR="00747A15" w:rsidRPr="00DE6AFE">
        <w:rPr>
          <w:szCs w:val="22"/>
        </w:rPr>
        <w:t>ese</w:t>
      </w:r>
      <w:r w:rsidR="00747A15">
        <w:rPr>
          <w:szCs w:val="22"/>
        </w:rPr>
        <w:t xml:space="preserve"> </w:t>
      </w:r>
      <w:r w:rsidR="001E135D">
        <w:rPr>
          <w:szCs w:val="22"/>
        </w:rPr>
        <w:t>de doutorado</w:t>
      </w:r>
      <w:r w:rsidRPr="00DE6AFE">
        <w:rPr>
          <w:szCs w:val="22"/>
        </w:rPr>
        <w:t xml:space="preserve">, que visa a construção de um sistema para a </w:t>
      </w:r>
      <w:r w:rsidR="001D1D8F" w:rsidRPr="00DE6AFE">
        <w:rPr>
          <w:smallCaps/>
          <w:szCs w:val="22"/>
        </w:rPr>
        <w:t>Certificação da Sustentabilidade de Edifícios de Escritórios Corporativos</w:t>
      </w:r>
      <w:r w:rsidR="001D1D8F" w:rsidRPr="00DE6AFE">
        <w:rPr>
          <w:szCs w:val="22"/>
        </w:rPr>
        <w:t xml:space="preserve"> </w:t>
      </w:r>
      <w:r w:rsidRPr="00DE6AFE">
        <w:rPr>
          <w:szCs w:val="22"/>
        </w:rPr>
        <w:t xml:space="preserve">no Brasil, que é oportuna e necessária para tratar as condições de contorno e realidade nacional. Para </w:t>
      </w:r>
      <w:r w:rsidR="00C47227">
        <w:rPr>
          <w:szCs w:val="22"/>
        </w:rPr>
        <w:t xml:space="preserve">a tese vem sendo </w:t>
      </w:r>
      <w:r w:rsidRPr="00DE6AFE">
        <w:rPr>
          <w:szCs w:val="22"/>
        </w:rPr>
        <w:t>realizados: [i] levantamento do estado da arte deste tema; [</w:t>
      </w:r>
      <w:proofErr w:type="spellStart"/>
      <w:r w:rsidRPr="00DE6AFE">
        <w:rPr>
          <w:szCs w:val="22"/>
        </w:rPr>
        <w:t>ii</w:t>
      </w:r>
      <w:proofErr w:type="spellEnd"/>
      <w:r w:rsidRPr="00DE6AFE">
        <w:rPr>
          <w:szCs w:val="22"/>
        </w:rPr>
        <w:t xml:space="preserve">] construção da </w:t>
      </w:r>
      <w:r w:rsidR="00866967" w:rsidRPr="00DE6AFE">
        <w:rPr>
          <w:smallCaps/>
          <w:szCs w:val="22"/>
        </w:rPr>
        <w:t>Matriz de Atributos</w:t>
      </w:r>
      <w:r w:rsidR="00866967" w:rsidRPr="00DE6AFE">
        <w:rPr>
          <w:szCs w:val="22"/>
        </w:rPr>
        <w:t xml:space="preserve"> </w:t>
      </w:r>
      <w:r w:rsidRPr="00DE6AFE">
        <w:rPr>
          <w:szCs w:val="22"/>
        </w:rPr>
        <w:t xml:space="preserve">para a avaliação da sustentabilidade dos </w:t>
      </w:r>
      <w:r w:rsidR="00866967" w:rsidRPr="00DE6AFE">
        <w:rPr>
          <w:smallCaps/>
          <w:szCs w:val="22"/>
        </w:rPr>
        <w:t>Edifícios de Escritórios Corporativos</w:t>
      </w:r>
      <w:r w:rsidRPr="00DE6AFE">
        <w:rPr>
          <w:szCs w:val="22"/>
        </w:rPr>
        <w:t>; [</w:t>
      </w:r>
      <w:proofErr w:type="spellStart"/>
      <w:r w:rsidRPr="00DE6AFE">
        <w:rPr>
          <w:szCs w:val="22"/>
        </w:rPr>
        <w:t>iii</w:t>
      </w:r>
      <w:proofErr w:type="spellEnd"/>
      <w:r w:rsidRPr="00DE6AFE">
        <w:rPr>
          <w:szCs w:val="22"/>
        </w:rPr>
        <w:t>] entrevistas com formadores de opinião deste segmento de mercado imobiliário; [</w:t>
      </w:r>
      <w:proofErr w:type="spellStart"/>
      <w:r w:rsidRPr="00DE6AFE">
        <w:rPr>
          <w:szCs w:val="22"/>
        </w:rPr>
        <w:t>iv</w:t>
      </w:r>
      <w:proofErr w:type="spellEnd"/>
      <w:r w:rsidRPr="00DE6AFE">
        <w:rPr>
          <w:szCs w:val="22"/>
        </w:rPr>
        <w:t xml:space="preserve">] visitas em </w:t>
      </w:r>
      <w:r w:rsidR="00866967" w:rsidRPr="00DE6AFE">
        <w:rPr>
          <w:smallCaps/>
          <w:szCs w:val="22"/>
        </w:rPr>
        <w:t>Edifícios de Escritórios Corporativos</w:t>
      </w:r>
      <w:r w:rsidR="00866967" w:rsidRPr="00DE6AFE">
        <w:rPr>
          <w:szCs w:val="22"/>
        </w:rPr>
        <w:t xml:space="preserve"> </w:t>
      </w:r>
      <w:r w:rsidRPr="00DE6AFE">
        <w:rPr>
          <w:szCs w:val="22"/>
        </w:rPr>
        <w:t>relevantes para as arbitragens iniciais; [v] a construção dos procedimentos, regras e rotina, com testes de validação e calibragem</w:t>
      </w:r>
      <w:r w:rsidR="001E135D">
        <w:rPr>
          <w:szCs w:val="22"/>
        </w:rPr>
        <w:t xml:space="preserve"> do </w:t>
      </w:r>
      <w:r w:rsidR="001E135D" w:rsidRPr="007F7672">
        <w:rPr>
          <w:smallCaps/>
          <w:szCs w:val="22"/>
        </w:rPr>
        <w:t>Sistema para Classificação</w:t>
      </w:r>
      <w:r w:rsidR="00C47227">
        <w:rPr>
          <w:szCs w:val="22"/>
        </w:rPr>
        <w:t>, ilustrando-se neste artigo alguns dos aspectos relevantes da certificação</w:t>
      </w:r>
      <w:r w:rsidR="00BF72B2">
        <w:rPr>
          <w:szCs w:val="22"/>
        </w:rPr>
        <w:t>.</w:t>
      </w:r>
    </w:p>
    <w:p w14:paraId="4C07FC46" w14:textId="77777777" w:rsidR="00F039D8" w:rsidRPr="00DE6AFE" w:rsidRDefault="00F039D8" w:rsidP="00F039D8">
      <w:pPr>
        <w:pStyle w:val="LARESAbstracttext"/>
      </w:pPr>
    </w:p>
    <w:p w14:paraId="6965F699" w14:textId="77777777" w:rsidR="00F039D8" w:rsidRPr="00DE6AFE" w:rsidRDefault="00F039D8" w:rsidP="00F039D8">
      <w:pPr>
        <w:pStyle w:val="LARESKeywords"/>
        <w:rPr>
          <w:szCs w:val="24"/>
          <w:lang w:val="pt-BR"/>
        </w:rPr>
      </w:pPr>
      <w:r w:rsidRPr="00DE6AFE">
        <w:rPr>
          <w:b/>
          <w:bCs/>
          <w:szCs w:val="24"/>
          <w:lang w:val="pt-BR"/>
        </w:rPr>
        <w:t xml:space="preserve">Palavras-chave: </w:t>
      </w:r>
      <w:r w:rsidR="001717C8" w:rsidRPr="00DE6AFE">
        <w:rPr>
          <w:szCs w:val="22"/>
          <w:lang w:val="pt-BR"/>
        </w:rPr>
        <w:t>Sustentabilidade; Certificação; Empreendimento de Base Imobiliária; Edifícios de Escritórios.</w:t>
      </w:r>
    </w:p>
    <w:p w14:paraId="07B23E60" w14:textId="77777777" w:rsidR="00F039D8" w:rsidRPr="00DE6AFE" w:rsidRDefault="00F039D8" w:rsidP="00F039D8">
      <w:pPr>
        <w:pStyle w:val="LARESAbstracttext"/>
      </w:pPr>
    </w:p>
    <w:p w14:paraId="5C0FA6D7" w14:textId="77777777" w:rsidR="00F039D8" w:rsidRPr="00DE6AFE" w:rsidRDefault="00F039D8" w:rsidP="00F039D8">
      <w:pPr>
        <w:pStyle w:val="LARESAbstracttext"/>
      </w:pPr>
    </w:p>
    <w:p w14:paraId="5F806843" w14:textId="324D3855" w:rsidR="005A69D9" w:rsidRPr="00F6684F" w:rsidRDefault="00F039D8" w:rsidP="007F1210">
      <w:pPr>
        <w:pStyle w:val="LARESTitle"/>
        <w:rPr>
          <w:color w:val="3366FF"/>
          <w:sz w:val="22"/>
          <w:szCs w:val="22"/>
          <w:lang w:val="en-US"/>
        </w:rPr>
      </w:pPr>
      <w:r w:rsidRPr="00DE6AFE">
        <w:rPr>
          <w:lang w:val="pt-BR"/>
        </w:rPr>
        <w:br w:type="page"/>
      </w:r>
      <w:r w:rsidR="00134815" w:rsidRPr="00F6684F">
        <w:rPr>
          <w:lang w:val="en-US"/>
        </w:rPr>
        <w:lastRenderedPageBreak/>
        <w:t>Sustainability Certification in Corporate Office Buildings</w:t>
      </w:r>
    </w:p>
    <w:p w14:paraId="5C2CAA3B" w14:textId="54EFBBCE" w:rsidR="005A69D9" w:rsidRPr="00F6684F" w:rsidRDefault="00134815">
      <w:pPr>
        <w:pStyle w:val="LARESAbstractHeading"/>
        <w:rPr>
          <w:caps w:val="0"/>
          <w:lang w:val="en-US"/>
        </w:rPr>
      </w:pPr>
      <w:r w:rsidRPr="00F6684F">
        <w:rPr>
          <w:lang w:val="en-US"/>
        </w:rPr>
        <w:t>abstract</w:t>
      </w:r>
    </w:p>
    <w:p w14:paraId="03C36D6A" w14:textId="44DC5FCF" w:rsidR="00134815" w:rsidRPr="00F6684F" w:rsidRDefault="00134815" w:rsidP="00134815">
      <w:pPr>
        <w:pStyle w:val="LARESAbstracttext"/>
        <w:rPr>
          <w:szCs w:val="22"/>
          <w:lang w:val="en-US"/>
        </w:rPr>
      </w:pPr>
      <w:r w:rsidRPr="00F6684F">
        <w:rPr>
          <w:szCs w:val="22"/>
          <w:lang w:val="en-US"/>
        </w:rPr>
        <w:t>The industrial, commercial and service growth provided the developed societies with many benefits, such as the economic development and the population increase, along with greater work and income opportunities. However, due to the lack of a better understanding about any possible negative impacts</w:t>
      </w:r>
      <w:r w:rsidR="000F6A1B">
        <w:rPr>
          <w:szCs w:val="22"/>
          <w:lang w:val="en-US"/>
        </w:rPr>
        <w:t xml:space="preserve"> </w:t>
      </w:r>
      <w:proofErr w:type="gramStart"/>
      <w:r w:rsidR="000F6A1B">
        <w:rPr>
          <w:szCs w:val="22"/>
          <w:lang w:val="en-US"/>
        </w:rPr>
        <w:t xml:space="preserve">the </w:t>
      </w:r>
      <w:r w:rsidR="000F6A1B" w:rsidRPr="00F6684F">
        <w:rPr>
          <w:szCs w:val="22"/>
          <w:lang w:val="en-US"/>
        </w:rPr>
        <w:t xml:space="preserve"> </w:t>
      </w:r>
      <w:r w:rsidRPr="00F6684F">
        <w:rPr>
          <w:szCs w:val="22"/>
          <w:lang w:val="en-US"/>
        </w:rPr>
        <w:t>fast</w:t>
      </w:r>
      <w:proofErr w:type="gramEnd"/>
      <w:r w:rsidRPr="00F6684F">
        <w:rPr>
          <w:szCs w:val="22"/>
          <w:lang w:val="en-US"/>
        </w:rPr>
        <w:t xml:space="preserve"> growth pace created many social and environmental issues. Because of that, in the last years, there has been a greater concern of a few society groups aiming at using more sustainable practices.</w:t>
      </w:r>
    </w:p>
    <w:p w14:paraId="41B06B80" w14:textId="77777777" w:rsidR="00134815" w:rsidRPr="00F6684F" w:rsidRDefault="00134815" w:rsidP="00134815">
      <w:pPr>
        <w:pStyle w:val="LARESAbstracttext"/>
        <w:rPr>
          <w:szCs w:val="22"/>
          <w:lang w:val="en-US"/>
        </w:rPr>
      </w:pPr>
    </w:p>
    <w:p w14:paraId="7B492517" w14:textId="5554518E" w:rsidR="00134815" w:rsidRPr="00F6684F" w:rsidRDefault="00134815" w:rsidP="00134815">
      <w:pPr>
        <w:pStyle w:val="LARESAbstracttext"/>
        <w:rPr>
          <w:szCs w:val="22"/>
          <w:lang w:val="en-US"/>
        </w:rPr>
      </w:pPr>
      <w:r w:rsidRPr="00F6684F">
        <w:rPr>
          <w:szCs w:val="22"/>
          <w:lang w:val="en-US"/>
        </w:rPr>
        <w:t>The civil construction segment has been no different. The concern with sustainability is a primary topic of several corporate events</w:t>
      </w:r>
      <w:proofErr w:type="gramStart"/>
      <w:r w:rsidRPr="00F6684F">
        <w:rPr>
          <w:szCs w:val="22"/>
          <w:lang w:val="en-US"/>
        </w:rPr>
        <w:t>, either</w:t>
      </w:r>
      <w:proofErr w:type="gramEnd"/>
      <w:r w:rsidRPr="00F6684F">
        <w:rPr>
          <w:szCs w:val="22"/>
          <w:lang w:val="en-US"/>
        </w:rPr>
        <w:t xml:space="preserve"> academically, professionally and governmentally. </w:t>
      </w:r>
    </w:p>
    <w:p w14:paraId="2818D582" w14:textId="77777777" w:rsidR="00134815" w:rsidRPr="00F6684F" w:rsidRDefault="00134815" w:rsidP="00134815">
      <w:pPr>
        <w:pStyle w:val="LARESAbstracttext"/>
        <w:rPr>
          <w:szCs w:val="22"/>
          <w:lang w:val="en-US"/>
        </w:rPr>
      </w:pPr>
    </w:p>
    <w:p w14:paraId="4020DC4A" w14:textId="5DCC304D" w:rsidR="00134815" w:rsidRPr="00F6684F" w:rsidRDefault="00134815" w:rsidP="00134815">
      <w:pPr>
        <w:pStyle w:val="LARESAbstracttext"/>
        <w:rPr>
          <w:szCs w:val="22"/>
          <w:lang w:val="en-US"/>
        </w:rPr>
      </w:pPr>
      <w:r w:rsidRPr="00F6684F">
        <w:rPr>
          <w:szCs w:val="22"/>
          <w:lang w:val="en-US"/>
        </w:rPr>
        <w:t xml:space="preserve">Especially the </w:t>
      </w:r>
      <w:r w:rsidR="001D1D8F" w:rsidRPr="00F6684F">
        <w:rPr>
          <w:smallCaps/>
          <w:szCs w:val="22"/>
          <w:lang w:val="en-US"/>
        </w:rPr>
        <w:t xml:space="preserve">Corporate Office Buildings </w:t>
      </w:r>
      <w:r w:rsidRPr="00F6684F">
        <w:rPr>
          <w:szCs w:val="22"/>
          <w:lang w:val="en-US"/>
        </w:rPr>
        <w:t xml:space="preserve">market has been a target for the use of more sustainable practices, both in its design, project, implementation, operation and revitalization. In order to measure the sustainability of </w:t>
      </w:r>
      <w:r w:rsidR="001D1D8F" w:rsidRPr="00F6684F">
        <w:rPr>
          <w:smallCaps/>
          <w:szCs w:val="22"/>
          <w:lang w:val="en-US"/>
        </w:rPr>
        <w:t>Corporate Office Buildings</w:t>
      </w:r>
      <w:r w:rsidRPr="00F6684F">
        <w:rPr>
          <w:szCs w:val="22"/>
          <w:lang w:val="en-US"/>
        </w:rPr>
        <w:t>, many companies seek for foreign certificates, with specific limitations as for their use in Brazil, which will be detailed in this paper.</w:t>
      </w:r>
    </w:p>
    <w:p w14:paraId="5BC3A50E" w14:textId="77777777" w:rsidR="00134815" w:rsidRPr="00F6684F" w:rsidRDefault="00134815" w:rsidP="00134815">
      <w:pPr>
        <w:pStyle w:val="LARESAbstracttext"/>
        <w:rPr>
          <w:szCs w:val="22"/>
          <w:lang w:val="en-US"/>
        </w:rPr>
      </w:pPr>
    </w:p>
    <w:p w14:paraId="47AFE351" w14:textId="41B149AF" w:rsidR="00134815" w:rsidRPr="00BF72B2" w:rsidRDefault="00134815" w:rsidP="00134815">
      <w:pPr>
        <w:pStyle w:val="LARESAbstracttext"/>
        <w:rPr>
          <w:szCs w:val="22"/>
          <w:lang w:val="en-US"/>
        </w:rPr>
      </w:pPr>
      <w:r w:rsidRPr="00F6684F">
        <w:rPr>
          <w:szCs w:val="22"/>
          <w:lang w:val="en-US"/>
        </w:rPr>
        <w:t xml:space="preserve">In this context, this paper aims at providing the preliminary </w:t>
      </w:r>
      <w:r w:rsidR="00BF72B2">
        <w:rPr>
          <w:szCs w:val="22"/>
          <w:lang w:val="en-US"/>
        </w:rPr>
        <w:t>aspects</w:t>
      </w:r>
      <w:r w:rsidRPr="00F6684F">
        <w:rPr>
          <w:szCs w:val="22"/>
          <w:lang w:val="en-US"/>
        </w:rPr>
        <w:t xml:space="preserve"> of the </w:t>
      </w:r>
      <w:r w:rsidR="001E135D" w:rsidRPr="00F6684F">
        <w:rPr>
          <w:szCs w:val="22"/>
          <w:lang w:val="en-US"/>
        </w:rPr>
        <w:t xml:space="preserve">PhD </w:t>
      </w:r>
      <w:r w:rsidR="00BF72B2">
        <w:rPr>
          <w:szCs w:val="22"/>
          <w:lang w:val="en-US"/>
        </w:rPr>
        <w:t>t</w:t>
      </w:r>
      <w:r w:rsidRPr="00F6684F">
        <w:rPr>
          <w:szCs w:val="22"/>
          <w:lang w:val="en-US"/>
        </w:rPr>
        <w:t xml:space="preserve">hesis, which aims at designing a system for the </w:t>
      </w:r>
      <w:r w:rsidR="001D1D8F" w:rsidRPr="00F6684F">
        <w:rPr>
          <w:smallCaps/>
          <w:szCs w:val="22"/>
          <w:lang w:val="en-US"/>
        </w:rPr>
        <w:t>Sustainability Certificate</w:t>
      </w:r>
      <w:r w:rsidRPr="00F6684F">
        <w:rPr>
          <w:smallCaps/>
          <w:szCs w:val="22"/>
          <w:lang w:val="en-US"/>
        </w:rPr>
        <w:t xml:space="preserve"> </w:t>
      </w:r>
      <w:r w:rsidR="001D1D8F" w:rsidRPr="00F6684F">
        <w:rPr>
          <w:smallCaps/>
          <w:szCs w:val="22"/>
          <w:lang w:val="en-US"/>
        </w:rPr>
        <w:t xml:space="preserve">of Corporate </w:t>
      </w:r>
      <w:proofErr w:type="spellStart"/>
      <w:r w:rsidR="001D1D8F" w:rsidRPr="00F6684F">
        <w:rPr>
          <w:smallCaps/>
          <w:szCs w:val="22"/>
          <w:lang w:val="en-US"/>
        </w:rPr>
        <w:t>Ofiice</w:t>
      </w:r>
      <w:proofErr w:type="spellEnd"/>
      <w:r w:rsidR="001D1D8F" w:rsidRPr="00F6684F">
        <w:rPr>
          <w:smallCaps/>
          <w:szCs w:val="22"/>
          <w:lang w:val="en-US"/>
        </w:rPr>
        <w:t xml:space="preserve"> Buildings</w:t>
      </w:r>
      <w:r w:rsidR="001D1D8F" w:rsidRPr="00F6684F">
        <w:rPr>
          <w:szCs w:val="22"/>
          <w:lang w:val="en-US"/>
        </w:rPr>
        <w:t xml:space="preserve"> </w:t>
      </w:r>
      <w:r w:rsidRPr="00F6684F">
        <w:rPr>
          <w:szCs w:val="22"/>
          <w:lang w:val="en-US"/>
        </w:rPr>
        <w:t xml:space="preserve">in Brazil, convenient and needed to treat the national conditions. </w:t>
      </w:r>
      <w:r w:rsidR="00BF72B2">
        <w:rPr>
          <w:szCs w:val="22"/>
          <w:lang w:val="en-US"/>
        </w:rPr>
        <w:t>For the thesis has been done</w:t>
      </w:r>
      <w:r w:rsidRPr="00F6684F">
        <w:rPr>
          <w:szCs w:val="22"/>
          <w:lang w:val="en-US"/>
        </w:rPr>
        <w:t>: [</w:t>
      </w:r>
      <w:proofErr w:type="spellStart"/>
      <w:r w:rsidRPr="00F6684F">
        <w:rPr>
          <w:szCs w:val="22"/>
          <w:lang w:val="en-US"/>
        </w:rPr>
        <w:t>i</w:t>
      </w:r>
      <w:proofErr w:type="spellEnd"/>
      <w:r w:rsidRPr="00F6684F">
        <w:rPr>
          <w:szCs w:val="22"/>
          <w:lang w:val="en-US"/>
        </w:rPr>
        <w:t xml:space="preserve">] a bibliographical research on the topic; [ii] building the </w:t>
      </w:r>
      <w:r w:rsidR="001D1D8F" w:rsidRPr="00F6684F">
        <w:rPr>
          <w:smallCaps/>
          <w:szCs w:val="22"/>
          <w:lang w:val="en-US"/>
        </w:rPr>
        <w:t xml:space="preserve">Attribute Matrix </w:t>
      </w:r>
      <w:r w:rsidRPr="00F6684F">
        <w:rPr>
          <w:szCs w:val="22"/>
          <w:lang w:val="en-US"/>
        </w:rPr>
        <w:t xml:space="preserve">to evaluate the sustainability of </w:t>
      </w:r>
      <w:r w:rsidR="001D1D8F" w:rsidRPr="00F6684F">
        <w:rPr>
          <w:smallCaps/>
          <w:szCs w:val="22"/>
          <w:lang w:val="en-US"/>
        </w:rPr>
        <w:t>Corporate Office Buildings</w:t>
      </w:r>
      <w:r w:rsidRPr="00F6684F">
        <w:rPr>
          <w:szCs w:val="22"/>
          <w:lang w:val="en-US"/>
        </w:rPr>
        <w:t xml:space="preserve">; [iii] interviews with influent people in the real estate segment; [iv] visits to </w:t>
      </w:r>
      <w:r w:rsidR="001D1D8F" w:rsidRPr="00F6684F">
        <w:rPr>
          <w:szCs w:val="22"/>
          <w:lang w:val="en-US"/>
        </w:rPr>
        <w:t xml:space="preserve">relevant </w:t>
      </w:r>
      <w:r w:rsidR="001D1D8F" w:rsidRPr="00F6684F">
        <w:rPr>
          <w:smallCaps/>
          <w:szCs w:val="22"/>
          <w:lang w:val="en-US"/>
        </w:rPr>
        <w:t xml:space="preserve">Corporate Office Buildings </w:t>
      </w:r>
      <w:r w:rsidRPr="00F6684F">
        <w:rPr>
          <w:szCs w:val="22"/>
          <w:lang w:val="en-US"/>
        </w:rPr>
        <w:t>for the initial arbitrations; [v] setting the procedures, rules and routine, with validation tests</w:t>
      </w:r>
      <w:r w:rsidR="001E135D" w:rsidRPr="00F6684F">
        <w:rPr>
          <w:szCs w:val="22"/>
          <w:lang w:val="en-US"/>
        </w:rPr>
        <w:t xml:space="preserve"> of the </w:t>
      </w:r>
      <w:r w:rsidR="001E135D" w:rsidRPr="00F6684F">
        <w:rPr>
          <w:smallCaps/>
          <w:szCs w:val="22"/>
          <w:lang w:val="en-US"/>
        </w:rPr>
        <w:t>Classification System</w:t>
      </w:r>
      <w:r w:rsidR="00BF72B2">
        <w:rPr>
          <w:smallCaps/>
          <w:szCs w:val="22"/>
          <w:lang w:val="en-US"/>
        </w:rPr>
        <w:t xml:space="preserve">, </w:t>
      </w:r>
      <w:r w:rsidR="00BF72B2" w:rsidRPr="00AF53CF">
        <w:rPr>
          <w:szCs w:val="22"/>
          <w:lang w:val="en-US"/>
        </w:rPr>
        <w:t xml:space="preserve">illustrating in this article some of the </w:t>
      </w:r>
      <w:r w:rsidR="00BF72B2">
        <w:rPr>
          <w:szCs w:val="22"/>
          <w:lang w:val="en-US"/>
        </w:rPr>
        <w:t>relevant aspects of the</w:t>
      </w:r>
      <w:r w:rsidR="00BF72B2" w:rsidRPr="00AF53CF">
        <w:rPr>
          <w:szCs w:val="22"/>
          <w:lang w:val="en-US"/>
        </w:rPr>
        <w:t xml:space="preserve"> certification.</w:t>
      </w:r>
    </w:p>
    <w:p w14:paraId="5930F1D5" w14:textId="77777777" w:rsidR="00F039D8" w:rsidRPr="00F6684F" w:rsidRDefault="00F039D8">
      <w:pPr>
        <w:pStyle w:val="LARESAbstracttext"/>
        <w:rPr>
          <w:szCs w:val="22"/>
          <w:lang w:val="en-US"/>
        </w:rPr>
      </w:pPr>
    </w:p>
    <w:p w14:paraId="45BA633A" w14:textId="77777777" w:rsidR="00F039D8" w:rsidRPr="00F6684F" w:rsidRDefault="00F039D8">
      <w:pPr>
        <w:pStyle w:val="LARESAbstracttext"/>
        <w:rPr>
          <w:szCs w:val="22"/>
          <w:lang w:val="en-US"/>
        </w:rPr>
      </w:pPr>
    </w:p>
    <w:p w14:paraId="1A7D82A9" w14:textId="3D6DBEEF" w:rsidR="00F039D8" w:rsidRPr="00F6684F" w:rsidRDefault="00F6684F" w:rsidP="00F039D8">
      <w:pPr>
        <w:pStyle w:val="LARESKeywords"/>
        <w:rPr>
          <w:szCs w:val="24"/>
          <w:lang w:val="en-US"/>
        </w:rPr>
      </w:pPr>
      <w:r>
        <w:rPr>
          <w:b/>
          <w:bCs/>
          <w:szCs w:val="24"/>
          <w:lang w:val="en-US"/>
        </w:rPr>
        <w:t>Key</w:t>
      </w:r>
      <w:r w:rsidR="00F039D8" w:rsidRPr="00F6684F">
        <w:rPr>
          <w:b/>
          <w:bCs/>
          <w:szCs w:val="24"/>
          <w:lang w:val="en-US"/>
        </w:rPr>
        <w:t xml:space="preserve">words: </w:t>
      </w:r>
      <w:r w:rsidR="00134815" w:rsidRPr="00F6684F">
        <w:rPr>
          <w:szCs w:val="22"/>
          <w:lang w:val="en-US"/>
        </w:rPr>
        <w:t>Sustainability; Certification; Real Estate Development; Corporate Buildings.</w:t>
      </w:r>
    </w:p>
    <w:p w14:paraId="5C0A5806" w14:textId="77777777" w:rsidR="005A69D9" w:rsidRPr="00F6684F" w:rsidRDefault="005A69D9">
      <w:pPr>
        <w:pStyle w:val="LARESBodytext"/>
        <w:rPr>
          <w:lang w:val="en-US"/>
        </w:rPr>
      </w:pPr>
    </w:p>
    <w:p w14:paraId="13DFB4BA" w14:textId="77777777" w:rsidR="00B54BF3" w:rsidRPr="00F6684F" w:rsidRDefault="00B54BF3">
      <w:pPr>
        <w:pStyle w:val="LARESAbstracttext"/>
        <w:rPr>
          <w:lang w:val="en-US"/>
        </w:rPr>
      </w:pPr>
    </w:p>
    <w:p w14:paraId="0824EF2F" w14:textId="77777777" w:rsidR="00EF09C2" w:rsidRPr="00F6684F" w:rsidRDefault="00EF09C2">
      <w:pPr>
        <w:pStyle w:val="LARESMainsectionheading"/>
        <w:rPr>
          <w:lang w:val="en-US"/>
        </w:rPr>
        <w:sectPr w:rsidR="00EF09C2" w:rsidRPr="00F6684F" w:rsidSect="009469FD">
          <w:headerReference w:type="default" r:id="rId8"/>
          <w:footerReference w:type="default" r:id="rId9"/>
          <w:headerReference w:type="first" r:id="rId10"/>
          <w:type w:val="continuous"/>
          <w:pgSz w:w="11907" w:h="16840" w:code="9"/>
          <w:pgMar w:top="1418" w:right="1134" w:bottom="1418" w:left="1418" w:header="720" w:footer="794" w:gutter="0"/>
          <w:pgNumType w:start="0"/>
          <w:cols w:space="720"/>
          <w:titlePg/>
          <w:docGrid w:linePitch="272"/>
        </w:sectPr>
      </w:pPr>
    </w:p>
    <w:p w14:paraId="0BF8869D" w14:textId="3F129EF3" w:rsidR="005A69D9" w:rsidRPr="00DE6AFE" w:rsidRDefault="00686A8F">
      <w:pPr>
        <w:pStyle w:val="LARESMainsectionheading"/>
        <w:rPr>
          <w:lang w:val="pt-BR"/>
        </w:rPr>
      </w:pPr>
      <w:r w:rsidRPr="00DE6AFE">
        <w:rPr>
          <w:lang w:val="pt-BR"/>
        </w:rPr>
        <w:lastRenderedPageBreak/>
        <w:t>INTRODUÇÃO</w:t>
      </w:r>
    </w:p>
    <w:p w14:paraId="6118EECD" w14:textId="0A0A8E54" w:rsidR="007F1210" w:rsidRPr="00DE6AFE" w:rsidRDefault="007F1210" w:rsidP="007F1210">
      <w:pPr>
        <w:pStyle w:val="LARESMainsectionheading"/>
        <w:numPr>
          <w:ilvl w:val="1"/>
          <w:numId w:val="2"/>
        </w:numPr>
        <w:rPr>
          <w:lang w:val="pt-BR"/>
        </w:rPr>
      </w:pPr>
      <w:r w:rsidRPr="00DE6AFE">
        <w:rPr>
          <w:lang w:val="pt-BR"/>
        </w:rPr>
        <w:t>Justificativa</w:t>
      </w:r>
    </w:p>
    <w:p w14:paraId="518B142F" w14:textId="2F303B68" w:rsidR="0065444E" w:rsidRPr="00DE6AFE" w:rsidRDefault="0065444E" w:rsidP="0065444E">
      <w:pPr>
        <w:pStyle w:val="LARESBodytext"/>
        <w:rPr>
          <w:lang w:val="pt-BR"/>
        </w:rPr>
      </w:pPr>
      <w:r w:rsidRPr="00DE6AFE">
        <w:rPr>
          <w:lang w:val="pt-BR"/>
        </w:rPr>
        <w:t>As discussões sobre a sustentabilidade no mercado imobiliário têm mobilizado sua cadeia como um todo, tanto no meio acadêmico e profissional como no governamental, que envolve desde projetistas, fornecedores, distribuidores, comerciantes, prestadores de serviços, construtores, concessionárias, universidades, governos, instituições nã</w:t>
      </w:r>
      <w:r w:rsidR="000478F2">
        <w:rPr>
          <w:lang w:val="pt-BR"/>
        </w:rPr>
        <w:t>o governamentais até os moradores ou usuários dos imóveis</w:t>
      </w:r>
      <w:r w:rsidRPr="00DE6AFE">
        <w:rPr>
          <w:lang w:val="pt-BR"/>
        </w:rPr>
        <w:t>.</w:t>
      </w:r>
    </w:p>
    <w:p w14:paraId="07E48BE7" w14:textId="77777777" w:rsidR="0065444E" w:rsidRPr="00DE6AFE" w:rsidRDefault="0065444E" w:rsidP="00C40DD6">
      <w:pPr>
        <w:pStyle w:val="LARESBodytext"/>
        <w:rPr>
          <w:lang w:val="pt-BR"/>
        </w:rPr>
      </w:pPr>
    </w:p>
    <w:p w14:paraId="6834D7A1" w14:textId="11A588BA" w:rsidR="00AD6458" w:rsidRPr="00DE6AFE" w:rsidRDefault="00AD6458" w:rsidP="00AD6458">
      <w:pPr>
        <w:pStyle w:val="LARESBodytext"/>
        <w:rPr>
          <w:lang w:val="pt-BR"/>
        </w:rPr>
      </w:pPr>
      <w:r w:rsidRPr="00DE6AFE">
        <w:rPr>
          <w:lang w:val="pt-BR"/>
        </w:rPr>
        <w:t xml:space="preserve">Particularmente, o mercado de </w:t>
      </w:r>
      <w:r w:rsidR="001E135D" w:rsidRPr="007F7672">
        <w:rPr>
          <w:smallCaps/>
          <w:lang w:val="pt-BR"/>
        </w:rPr>
        <w:t>Edifícios de Escritórios Corporativos</w:t>
      </w:r>
      <w:r w:rsidR="001E135D">
        <w:rPr>
          <w:lang w:val="pt-BR"/>
        </w:rPr>
        <w:t xml:space="preserve"> (</w:t>
      </w:r>
      <w:r w:rsidR="00C91C92" w:rsidRPr="00DE6AFE">
        <w:rPr>
          <w:lang w:val="pt-BR"/>
        </w:rPr>
        <w:t>EEC</w:t>
      </w:r>
      <w:r w:rsidR="001E135D">
        <w:rPr>
          <w:lang w:val="pt-BR"/>
        </w:rPr>
        <w:t>)</w:t>
      </w:r>
      <w:r w:rsidRPr="00DE6AFE">
        <w:rPr>
          <w:lang w:val="pt-BR"/>
        </w:rPr>
        <w:t xml:space="preserve"> tem sido alvo de pressão para o uso de práticas mais </w:t>
      </w:r>
      <w:r w:rsidRPr="00757BBC">
        <w:rPr>
          <w:lang w:val="pt-BR"/>
        </w:rPr>
        <w:t xml:space="preserve">sustentáveis em todo o seu </w:t>
      </w:r>
      <w:r w:rsidR="00FB6849" w:rsidRPr="00757BBC">
        <w:rPr>
          <w:lang w:val="pt-BR"/>
        </w:rPr>
        <w:t>ciclo de vida</w:t>
      </w:r>
      <w:r w:rsidRPr="00757BBC">
        <w:rPr>
          <w:lang w:val="pt-BR"/>
        </w:rPr>
        <w:t xml:space="preserve">. Para aferir a sustentabilidade dos </w:t>
      </w:r>
      <w:r w:rsidR="00C91C92" w:rsidRPr="00757BBC">
        <w:rPr>
          <w:lang w:val="pt-BR"/>
        </w:rPr>
        <w:t>EEC</w:t>
      </w:r>
      <w:r w:rsidRPr="00757BBC">
        <w:rPr>
          <w:lang w:val="pt-BR"/>
        </w:rPr>
        <w:t>, grande parte das incorporadoras atuantes no setor busca certificações de origem estrangeiras, que possuem certas limitações para a aplicabilidade no contexto brasileiro</w:t>
      </w:r>
      <w:r w:rsidR="00757BBC" w:rsidRPr="00757BBC">
        <w:rPr>
          <w:lang w:val="pt-BR"/>
        </w:rPr>
        <w:t>.</w:t>
      </w:r>
      <w:r w:rsidRPr="00757BBC">
        <w:rPr>
          <w:lang w:val="pt-BR"/>
        </w:rPr>
        <w:t xml:space="preserve"> </w:t>
      </w:r>
    </w:p>
    <w:p w14:paraId="5672D228" w14:textId="77777777" w:rsidR="00C91C92" w:rsidRPr="00DE6AFE" w:rsidRDefault="00C91C92" w:rsidP="0062423F">
      <w:pPr>
        <w:pStyle w:val="LARESBodytext"/>
        <w:rPr>
          <w:lang w:val="pt-BR"/>
        </w:rPr>
      </w:pPr>
    </w:p>
    <w:p w14:paraId="7A17713E" w14:textId="28DA8C70" w:rsidR="00AD6458" w:rsidRPr="00DE6AFE" w:rsidRDefault="00E34270" w:rsidP="00AD6458">
      <w:pPr>
        <w:pStyle w:val="LARESBodytext"/>
        <w:rPr>
          <w:lang w:val="pt-BR"/>
        </w:rPr>
      </w:pPr>
      <w:r>
        <w:rPr>
          <w:lang w:val="pt-BR"/>
        </w:rPr>
        <w:t>Estas certificações ambientais</w:t>
      </w:r>
      <w:r w:rsidR="00AD6458" w:rsidRPr="00DE6AFE">
        <w:rPr>
          <w:lang w:val="pt-BR"/>
        </w:rPr>
        <w:t xml:space="preserve"> avaliam diferentes tipologias de empreendimentos, sejam imobiliários ou de base imobiliária, desde residências, bairros residenciais</w:t>
      </w:r>
      <w:r w:rsidR="00C47227">
        <w:rPr>
          <w:lang w:val="pt-BR"/>
        </w:rPr>
        <w:t>,</w:t>
      </w:r>
      <w:r w:rsidR="00AD6458" w:rsidRPr="00DE6AFE">
        <w:rPr>
          <w:lang w:val="pt-BR"/>
        </w:rPr>
        <w:t xml:space="preserve"> até hotéis, shoppings centers, centros de convenções, escolas e escritórios comerciais.</w:t>
      </w:r>
    </w:p>
    <w:p w14:paraId="0DF530D6" w14:textId="77777777" w:rsidR="00C91C92" w:rsidRPr="00DE6AFE" w:rsidRDefault="00C91C92" w:rsidP="00AD6458">
      <w:pPr>
        <w:pStyle w:val="LARESBodytext"/>
        <w:rPr>
          <w:lang w:val="pt-BR"/>
        </w:rPr>
      </w:pPr>
    </w:p>
    <w:p w14:paraId="706054A7" w14:textId="19D17F78" w:rsidR="00AD6458" w:rsidRPr="00DE6AFE" w:rsidRDefault="00AD6458" w:rsidP="00AD6458">
      <w:pPr>
        <w:pStyle w:val="LARESBodytext"/>
        <w:rPr>
          <w:lang w:val="pt-BR"/>
        </w:rPr>
      </w:pPr>
      <w:r w:rsidRPr="00DE6AFE">
        <w:rPr>
          <w:lang w:val="pt-BR"/>
        </w:rPr>
        <w:t xml:space="preserve">Destaca-se a maior demanda por certificações no mercado de </w:t>
      </w:r>
      <w:r w:rsidR="00C91C92" w:rsidRPr="00DE6AFE">
        <w:rPr>
          <w:lang w:val="pt-BR"/>
        </w:rPr>
        <w:t>EEC</w:t>
      </w:r>
      <w:r w:rsidRPr="00DE6AFE">
        <w:rPr>
          <w:lang w:val="pt-BR"/>
        </w:rPr>
        <w:t>. Isto se deve ao fato de que diversas empresas se preocupam com a sustentabilidade de suas operações</w:t>
      </w:r>
      <w:r w:rsidR="00DA78FA">
        <w:rPr>
          <w:rStyle w:val="FootnoteReference"/>
          <w:lang w:val="pt-BR"/>
        </w:rPr>
        <w:footnoteReference w:id="1"/>
      </w:r>
      <w:r w:rsidRPr="00DE6AFE">
        <w:rPr>
          <w:lang w:val="pt-BR"/>
        </w:rPr>
        <w:t xml:space="preserve"> e, principalmente, nas estratégias de seus negócios, razão pela qual buscam se instalar em empreendimentos mais sustentáveis.</w:t>
      </w:r>
    </w:p>
    <w:p w14:paraId="5DA83C16" w14:textId="77777777" w:rsidR="004F3F2D" w:rsidRPr="00DE6AFE" w:rsidRDefault="004F3F2D" w:rsidP="00AD6458">
      <w:pPr>
        <w:pStyle w:val="LARESBodytext"/>
        <w:rPr>
          <w:lang w:val="pt-BR"/>
        </w:rPr>
      </w:pPr>
    </w:p>
    <w:p w14:paraId="193F5043" w14:textId="7656E834" w:rsidR="00AD6458" w:rsidRPr="00DE6AFE" w:rsidRDefault="00AD6458" w:rsidP="00AD6458">
      <w:pPr>
        <w:pStyle w:val="LARESBodytext"/>
        <w:rPr>
          <w:lang w:val="pt-BR"/>
        </w:rPr>
      </w:pPr>
      <w:r w:rsidRPr="00DE6AFE">
        <w:rPr>
          <w:lang w:val="pt-BR"/>
        </w:rPr>
        <w:t>Diante do cenário apresentado, o desenvolvimento d</w:t>
      </w:r>
      <w:r w:rsidR="008A0090">
        <w:rPr>
          <w:lang w:val="pt-BR"/>
        </w:rPr>
        <w:t>a Certificação da Sustentabilidade de Edifícios de Escritórios Corporativos (</w:t>
      </w:r>
      <w:r w:rsidR="008A0090" w:rsidRPr="007F7672">
        <w:rPr>
          <w:smallCaps/>
          <w:lang w:val="pt-BR"/>
        </w:rPr>
        <w:t>Certificação da Sustentabilidade</w:t>
      </w:r>
      <w:r w:rsidR="008A0090">
        <w:rPr>
          <w:lang w:val="pt-BR"/>
        </w:rPr>
        <w:t xml:space="preserve"> – EEC)</w:t>
      </w:r>
      <w:r w:rsidRPr="00DE6AFE">
        <w:rPr>
          <w:lang w:val="pt-BR"/>
        </w:rPr>
        <w:t xml:space="preserve"> por entidade reconhecida nacionalmente, como o Núcleo de Real </w:t>
      </w:r>
      <w:proofErr w:type="spellStart"/>
      <w:r w:rsidRPr="00DE6AFE">
        <w:rPr>
          <w:lang w:val="pt-BR"/>
        </w:rPr>
        <w:t>Estate</w:t>
      </w:r>
      <w:proofErr w:type="spellEnd"/>
      <w:r w:rsidRPr="00DE6AFE">
        <w:rPr>
          <w:lang w:val="pt-BR"/>
        </w:rPr>
        <w:t xml:space="preserve"> da Escola Politécnica da USP (NRE-</w:t>
      </w:r>
      <w:r w:rsidR="004F3F2D" w:rsidRPr="00DE6AFE">
        <w:rPr>
          <w:smallCaps/>
          <w:lang w:val="pt-BR"/>
        </w:rPr>
        <w:t>Poli</w:t>
      </w:r>
      <w:r w:rsidRPr="00DE6AFE">
        <w:rPr>
          <w:lang w:val="pt-BR"/>
        </w:rPr>
        <w:t xml:space="preserve">), que avalie adequadamente os Atributos </w:t>
      </w:r>
      <w:r w:rsidR="0065444E" w:rsidRPr="00DE6AFE">
        <w:rPr>
          <w:lang w:val="pt-BR"/>
        </w:rPr>
        <w:t xml:space="preserve">Mais Sustentáveis </w:t>
      </w:r>
      <w:r w:rsidRPr="00DE6AFE">
        <w:rPr>
          <w:lang w:val="pt-BR"/>
        </w:rPr>
        <w:t>(</w:t>
      </w:r>
      <w:r w:rsidR="004F3F2D" w:rsidRPr="00DE6AFE">
        <w:rPr>
          <w:smallCaps/>
          <w:lang w:val="pt-BR"/>
        </w:rPr>
        <w:t>Atributos</w:t>
      </w:r>
      <w:r w:rsidRPr="00DE6AFE">
        <w:rPr>
          <w:lang w:val="pt-BR"/>
        </w:rPr>
        <w:t>) do empreendimento,</w:t>
      </w:r>
      <w:r w:rsidR="0065444E" w:rsidRPr="00DE6AFE">
        <w:rPr>
          <w:lang w:val="pt-BR"/>
        </w:rPr>
        <w:t xml:space="preserve"> considerando as condições de contorno e realidade brasileira,</w:t>
      </w:r>
      <w:r w:rsidRPr="00DE6AFE">
        <w:rPr>
          <w:lang w:val="pt-BR"/>
        </w:rPr>
        <w:t xml:space="preserve"> pode tornar-se um referencial para empreendedores, corretores, projetistas, construtores e usuários.</w:t>
      </w:r>
    </w:p>
    <w:p w14:paraId="6CA80AAA" w14:textId="77777777" w:rsidR="0065444E" w:rsidRPr="00DE6AFE" w:rsidRDefault="0065444E" w:rsidP="00AD6458">
      <w:pPr>
        <w:pStyle w:val="LARESBodytext"/>
        <w:rPr>
          <w:lang w:val="pt-BR"/>
        </w:rPr>
      </w:pPr>
    </w:p>
    <w:p w14:paraId="14A70C90" w14:textId="68AC4607" w:rsidR="00AD6458" w:rsidRPr="00DE6AFE" w:rsidRDefault="00AD6458" w:rsidP="00AD6458">
      <w:pPr>
        <w:pStyle w:val="LARESBodytext"/>
        <w:rPr>
          <w:lang w:val="pt-BR"/>
        </w:rPr>
      </w:pPr>
      <w:r w:rsidRPr="00DE6AFE">
        <w:rPr>
          <w:lang w:val="pt-BR"/>
        </w:rPr>
        <w:t>O NRE-</w:t>
      </w:r>
      <w:r w:rsidR="004F3F2D" w:rsidRPr="00DE6AFE">
        <w:rPr>
          <w:smallCaps/>
          <w:lang w:val="pt-BR"/>
        </w:rPr>
        <w:t>Poli</w:t>
      </w:r>
      <w:r w:rsidR="004F3F2D" w:rsidRPr="00DE6AFE">
        <w:rPr>
          <w:lang w:val="pt-BR"/>
        </w:rPr>
        <w:t xml:space="preserve"> </w:t>
      </w:r>
      <w:r w:rsidRPr="00DE6AFE">
        <w:rPr>
          <w:lang w:val="pt-BR"/>
        </w:rPr>
        <w:t xml:space="preserve">possui notória experiência na prestação de serviços à comunidade, orientada para a economia e os negócios no âmbito do </w:t>
      </w:r>
      <w:r w:rsidRPr="00DE6AFE">
        <w:rPr>
          <w:i/>
          <w:lang w:val="pt-BR"/>
        </w:rPr>
        <w:t xml:space="preserve">real </w:t>
      </w:r>
      <w:proofErr w:type="spellStart"/>
      <w:r w:rsidRPr="00DE6AFE">
        <w:rPr>
          <w:i/>
          <w:lang w:val="pt-BR"/>
        </w:rPr>
        <w:t>estate</w:t>
      </w:r>
      <w:proofErr w:type="spellEnd"/>
      <w:r w:rsidRPr="00DE6AFE">
        <w:rPr>
          <w:lang w:val="pt-BR"/>
        </w:rPr>
        <w:t>. O NRE-</w:t>
      </w:r>
      <w:r w:rsidR="004F3F2D" w:rsidRPr="00DE6AFE">
        <w:rPr>
          <w:smallCaps/>
          <w:lang w:val="pt-BR"/>
        </w:rPr>
        <w:t>Poli</w:t>
      </w:r>
      <w:r w:rsidR="004F3F2D" w:rsidRPr="00DE6AFE">
        <w:rPr>
          <w:lang w:val="pt-BR"/>
        </w:rPr>
        <w:t xml:space="preserve"> </w:t>
      </w:r>
      <w:r w:rsidRPr="00DE6AFE">
        <w:rPr>
          <w:lang w:val="pt-BR"/>
        </w:rPr>
        <w:t>destaca-se pelo seu desenvolvimento e evolução contínua por meio dos estudos e pesquisas de seu grupo de professores e pesquisadores em programas de pós-graduação, possibilitando sinergia entre o setor acadêmico e profissional.</w:t>
      </w:r>
    </w:p>
    <w:p w14:paraId="3407598E" w14:textId="77777777" w:rsidR="004F3F2D" w:rsidRPr="00DE6AFE" w:rsidRDefault="004F3F2D" w:rsidP="00AD6458">
      <w:pPr>
        <w:pStyle w:val="LARESBodytext"/>
        <w:rPr>
          <w:lang w:val="pt-BR"/>
        </w:rPr>
      </w:pPr>
    </w:p>
    <w:p w14:paraId="470B2772" w14:textId="7ADE7AE3" w:rsidR="005B0804" w:rsidRDefault="00AD6458" w:rsidP="00AD6458">
      <w:pPr>
        <w:pStyle w:val="LARESBodytext"/>
        <w:rPr>
          <w:lang w:val="pt-BR"/>
        </w:rPr>
      </w:pPr>
      <w:r w:rsidRPr="00DE6AFE">
        <w:rPr>
          <w:lang w:val="pt-BR"/>
        </w:rPr>
        <w:t>Em 2004, o NRE-</w:t>
      </w:r>
      <w:r w:rsidR="004F3F2D" w:rsidRPr="00DE6AFE">
        <w:rPr>
          <w:smallCaps/>
          <w:lang w:val="pt-BR"/>
        </w:rPr>
        <w:t>Poli</w:t>
      </w:r>
      <w:r w:rsidR="004F3F2D" w:rsidRPr="00DE6AFE">
        <w:rPr>
          <w:lang w:val="pt-BR"/>
        </w:rPr>
        <w:t xml:space="preserve"> </w:t>
      </w:r>
      <w:r w:rsidRPr="00DE6AFE">
        <w:rPr>
          <w:lang w:val="pt-BR"/>
        </w:rPr>
        <w:t xml:space="preserve">desenvolveu um </w:t>
      </w:r>
      <w:r w:rsidR="008A0090" w:rsidRPr="00DE6AFE">
        <w:rPr>
          <w:lang w:val="pt-BR"/>
        </w:rPr>
        <w:t xml:space="preserve">Sistema </w:t>
      </w:r>
      <w:r w:rsidRPr="00DE6AFE">
        <w:rPr>
          <w:lang w:val="pt-BR"/>
        </w:rPr>
        <w:t xml:space="preserve">de </w:t>
      </w:r>
      <w:r w:rsidR="008A0090" w:rsidRPr="00DE6AFE">
        <w:rPr>
          <w:lang w:val="pt-BR"/>
        </w:rPr>
        <w:t xml:space="preserve">Classificação </w:t>
      </w:r>
      <w:r w:rsidRPr="00DE6AFE">
        <w:rPr>
          <w:lang w:val="pt-BR"/>
        </w:rPr>
        <w:t xml:space="preserve">da </w:t>
      </w:r>
      <w:r w:rsidR="008A0090" w:rsidRPr="00DE6AFE">
        <w:rPr>
          <w:lang w:val="pt-BR"/>
        </w:rPr>
        <w:t xml:space="preserve">Qualidade </w:t>
      </w:r>
      <w:r w:rsidRPr="00DE6AFE">
        <w:rPr>
          <w:lang w:val="pt-BR"/>
        </w:rPr>
        <w:t xml:space="preserve">de </w:t>
      </w:r>
      <w:r w:rsidR="004F3F2D" w:rsidRPr="00DE6AFE">
        <w:rPr>
          <w:lang w:val="pt-BR"/>
        </w:rPr>
        <w:t>EEC</w:t>
      </w:r>
      <w:r w:rsidR="00D73811">
        <w:rPr>
          <w:lang w:val="pt-BR"/>
        </w:rPr>
        <w:t xml:space="preserve"> -VERONEZI (2003)</w:t>
      </w:r>
      <w:r w:rsidRPr="00DE6AFE">
        <w:rPr>
          <w:lang w:val="pt-BR"/>
        </w:rPr>
        <w:t xml:space="preserve">. Até o presente momento, este sistema </w:t>
      </w:r>
      <w:r w:rsidR="00D73811">
        <w:rPr>
          <w:lang w:val="pt-BR"/>
        </w:rPr>
        <w:t>possui</w:t>
      </w:r>
      <w:r w:rsidRPr="00DE6AFE">
        <w:rPr>
          <w:lang w:val="pt-BR"/>
        </w:rPr>
        <w:t xml:space="preserve"> 58 edifícios certificados, representando mais de 700.000 m² de área privativa.</w:t>
      </w:r>
      <w:r w:rsidR="00C47227">
        <w:rPr>
          <w:lang w:val="pt-BR"/>
        </w:rPr>
        <w:t> Esse sistema não penetra na questão da sustentabilidade, e será, de certa forma, complementado com o que vem sendo desenvolvido pelos autores.</w:t>
      </w:r>
    </w:p>
    <w:p w14:paraId="11F51922" w14:textId="77777777" w:rsidR="005B0804" w:rsidRDefault="005B0804" w:rsidP="00AD6458">
      <w:pPr>
        <w:pStyle w:val="LARESBodytext"/>
        <w:rPr>
          <w:lang w:val="pt-BR"/>
        </w:rPr>
      </w:pPr>
    </w:p>
    <w:p w14:paraId="02D1FA3B" w14:textId="77777777" w:rsidR="005B0804" w:rsidRDefault="005B0804" w:rsidP="00AD6458">
      <w:pPr>
        <w:pStyle w:val="LARESBodytext"/>
        <w:rPr>
          <w:lang w:val="pt-BR"/>
        </w:rPr>
      </w:pPr>
    </w:p>
    <w:p w14:paraId="4C796AD8" w14:textId="77777777" w:rsidR="005B0804" w:rsidRPr="00DE6AFE" w:rsidRDefault="005B0804" w:rsidP="00AD6458">
      <w:pPr>
        <w:pStyle w:val="LARESBodytext"/>
        <w:rPr>
          <w:lang w:val="pt-BR"/>
        </w:rPr>
      </w:pPr>
    </w:p>
    <w:p w14:paraId="384B39F0" w14:textId="00AC4EC0" w:rsidR="007F1210" w:rsidRPr="00DE6AFE" w:rsidRDefault="007F1210" w:rsidP="007F1210">
      <w:pPr>
        <w:pStyle w:val="LARESMainsectionheading"/>
        <w:numPr>
          <w:ilvl w:val="1"/>
          <w:numId w:val="2"/>
        </w:numPr>
        <w:rPr>
          <w:lang w:val="pt-BR"/>
        </w:rPr>
      </w:pPr>
      <w:r w:rsidRPr="00DE6AFE">
        <w:rPr>
          <w:lang w:val="pt-BR"/>
        </w:rPr>
        <w:lastRenderedPageBreak/>
        <w:t>Metas e Resultados</w:t>
      </w:r>
    </w:p>
    <w:p w14:paraId="5FF33151" w14:textId="7344112A" w:rsidR="001D6AF0" w:rsidRDefault="008A0090" w:rsidP="0038049E">
      <w:pPr>
        <w:pStyle w:val="LARESBodytext"/>
        <w:rPr>
          <w:lang w:val="pt-BR"/>
        </w:rPr>
      </w:pPr>
      <w:r w:rsidRPr="00DE6AFE">
        <w:rPr>
          <w:lang w:val="pt-BR"/>
        </w:rPr>
        <w:t xml:space="preserve">A </w:t>
      </w:r>
      <w:r w:rsidRPr="00DE6AFE">
        <w:rPr>
          <w:smallCaps/>
          <w:lang w:val="pt-BR"/>
        </w:rPr>
        <w:t xml:space="preserve">Certificação da Sustentabilidade </w:t>
      </w:r>
      <w:r w:rsidRPr="00DE6AFE">
        <w:rPr>
          <w:lang w:val="pt-BR"/>
        </w:rPr>
        <w:t>- EEC possibilita</w:t>
      </w:r>
      <w:r w:rsidR="00C47227">
        <w:rPr>
          <w:lang w:val="pt-BR"/>
        </w:rPr>
        <w:t>rá</w:t>
      </w:r>
      <w:r w:rsidRPr="00DE6AFE">
        <w:rPr>
          <w:lang w:val="pt-BR"/>
        </w:rPr>
        <w:t xml:space="preserve"> classificar o edifício em relação ao seu desempenho da sustentabilidade </w:t>
      </w:r>
      <w:r>
        <w:rPr>
          <w:lang w:val="pt-BR"/>
        </w:rPr>
        <w:t xml:space="preserve">do edifício </w:t>
      </w:r>
      <w:r w:rsidRPr="00DE6AFE">
        <w:rPr>
          <w:lang w:val="pt-BR"/>
        </w:rPr>
        <w:t>por meio da avaliação de um conjunto de regras, critérios e procedimentos.</w:t>
      </w:r>
    </w:p>
    <w:p w14:paraId="197DABCF" w14:textId="77777777" w:rsidR="007F7672" w:rsidRPr="00DE6AFE" w:rsidRDefault="007F7672" w:rsidP="0038049E">
      <w:pPr>
        <w:pStyle w:val="LARESBodytext"/>
        <w:rPr>
          <w:lang w:val="pt-BR"/>
        </w:rPr>
      </w:pPr>
    </w:p>
    <w:p w14:paraId="1E121439" w14:textId="1C97D1B0" w:rsidR="0038049E" w:rsidRPr="00DE6AFE" w:rsidRDefault="0038049E" w:rsidP="0038049E">
      <w:pPr>
        <w:pStyle w:val="LARESBodytext"/>
        <w:rPr>
          <w:lang w:val="pt-BR"/>
        </w:rPr>
      </w:pPr>
      <w:r w:rsidRPr="00DE6AFE">
        <w:rPr>
          <w:lang w:val="pt-BR"/>
        </w:rPr>
        <w:t xml:space="preserve">A </w:t>
      </w:r>
      <w:r w:rsidR="00E13499" w:rsidRPr="00DE6AFE">
        <w:rPr>
          <w:smallCaps/>
          <w:lang w:val="pt-BR"/>
        </w:rPr>
        <w:t>Certificação da Sustentabilidade</w:t>
      </w:r>
      <w:r w:rsidR="00E13499" w:rsidRPr="00DE6AFE">
        <w:rPr>
          <w:lang w:val="pt-BR"/>
        </w:rPr>
        <w:t xml:space="preserve"> - EEC traz</w:t>
      </w:r>
      <w:r w:rsidRPr="00DE6AFE">
        <w:rPr>
          <w:lang w:val="pt-BR"/>
        </w:rPr>
        <w:t xml:space="preserve"> alguns resultados práticos para os principais elementos da cadeia:</w:t>
      </w:r>
    </w:p>
    <w:p w14:paraId="33564FDB" w14:textId="3FF0AE07" w:rsidR="007E14B1" w:rsidRPr="00DE6AFE" w:rsidRDefault="00C47227" w:rsidP="00C47227">
      <w:pPr>
        <w:pStyle w:val="LARESBodytext"/>
        <w:numPr>
          <w:ilvl w:val="0"/>
          <w:numId w:val="8"/>
        </w:numPr>
        <w:ind w:left="360" w:hanging="360"/>
        <w:rPr>
          <w:lang w:val="pt-BR"/>
        </w:rPr>
      </w:pPr>
      <w:r>
        <w:rPr>
          <w:lang w:val="pt-BR"/>
        </w:rPr>
        <w:t>o</w:t>
      </w:r>
      <w:r w:rsidR="007F1210" w:rsidRPr="00DE6AFE">
        <w:rPr>
          <w:lang w:val="pt-BR"/>
        </w:rPr>
        <w:t xml:space="preserve">s dados </w:t>
      </w:r>
      <w:r w:rsidR="000760A9" w:rsidRPr="00DE6AFE">
        <w:rPr>
          <w:lang w:val="pt-BR"/>
        </w:rPr>
        <w:t>do desempenho operacional devem ser</w:t>
      </w:r>
      <w:r w:rsidR="0038049E" w:rsidRPr="00DE6AFE">
        <w:rPr>
          <w:lang w:val="pt-BR"/>
        </w:rPr>
        <w:t xml:space="preserve"> </w:t>
      </w:r>
      <w:r w:rsidR="000760A9" w:rsidRPr="00DE6AFE">
        <w:rPr>
          <w:lang w:val="pt-BR"/>
        </w:rPr>
        <w:t>disponibilizados pelo</w:t>
      </w:r>
      <w:r w:rsidR="0038049E" w:rsidRPr="00DE6AFE">
        <w:rPr>
          <w:lang w:val="pt-BR"/>
        </w:rPr>
        <w:t>s edifícios certificados, nos quais ser</w:t>
      </w:r>
      <w:r w:rsidR="000760A9" w:rsidRPr="00DE6AFE">
        <w:rPr>
          <w:lang w:val="pt-BR"/>
        </w:rPr>
        <w:t>ão</w:t>
      </w:r>
      <w:r w:rsidR="0038049E" w:rsidRPr="00DE6AFE">
        <w:rPr>
          <w:lang w:val="pt-BR"/>
        </w:rPr>
        <w:t xml:space="preserve"> tratados estatisticamente para construção de indicadores de desempenho operacional (</w:t>
      </w:r>
      <w:r w:rsidR="007E14B1" w:rsidRPr="00AF53CF">
        <w:rPr>
          <w:i/>
          <w:smallCaps/>
          <w:lang w:val="pt-BR"/>
        </w:rPr>
        <w:t>Benchmarks</w:t>
      </w:r>
      <w:r w:rsidR="007F1210" w:rsidRPr="00DE6AFE">
        <w:rPr>
          <w:lang w:val="pt-BR"/>
        </w:rPr>
        <w:t>) deste nicho de mercado e</w:t>
      </w:r>
      <w:r w:rsidR="0038049E" w:rsidRPr="00DE6AFE">
        <w:rPr>
          <w:lang w:val="pt-BR"/>
        </w:rPr>
        <w:t xml:space="preserve"> podem ser disponibilizados ao setor por meio do NRE-</w:t>
      </w:r>
      <w:r w:rsidR="007E14B1" w:rsidRPr="00DE6AFE">
        <w:rPr>
          <w:smallCaps/>
          <w:lang w:val="pt-BR"/>
        </w:rPr>
        <w:t>Poli</w:t>
      </w:r>
      <w:r w:rsidR="0038049E" w:rsidRPr="00DE6AFE">
        <w:rPr>
          <w:lang w:val="pt-BR"/>
        </w:rPr>
        <w:t>, sem comprometer o sigilo</w:t>
      </w:r>
      <w:r w:rsidR="007E14B1" w:rsidRPr="00DE6AFE">
        <w:rPr>
          <w:lang w:val="pt-BR"/>
        </w:rPr>
        <w:t xml:space="preserve"> e segurança dos</w:t>
      </w:r>
      <w:r w:rsidR="0038049E" w:rsidRPr="00DE6AFE">
        <w:rPr>
          <w:lang w:val="pt-BR"/>
        </w:rPr>
        <w:t xml:space="preserve"> </w:t>
      </w:r>
      <w:r w:rsidR="007E14B1" w:rsidRPr="00DE6AFE">
        <w:rPr>
          <w:lang w:val="pt-BR"/>
        </w:rPr>
        <w:t xml:space="preserve">dados </w:t>
      </w:r>
      <w:r w:rsidR="0038049E" w:rsidRPr="00DE6AFE">
        <w:rPr>
          <w:lang w:val="pt-BR"/>
        </w:rPr>
        <w:t>de cada edifício certificado</w:t>
      </w:r>
      <w:r>
        <w:rPr>
          <w:lang w:val="pt-BR"/>
        </w:rPr>
        <w:t>;</w:t>
      </w:r>
    </w:p>
    <w:p w14:paraId="081FBFF8" w14:textId="0F5127D9" w:rsidR="007E14B1" w:rsidRPr="00DE6AFE" w:rsidRDefault="00C47227" w:rsidP="00C47227">
      <w:pPr>
        <w:pStyle w:val="LARESBodytext"/>
        <w:numPr>
          <w:ilvl w:val="0"/>
          <w:numId w:val="8"/>
        </w:numPr>
        <w:ind w:left="360" w:hanging="360"/>
        <w:rPr>
          <w:lang w:val="pt-BR"/>
        </w:rPr>
      </w:pPr>
      <w:r>
        <w:rPr>
          <w:lang w:val="pt-BR"/>
        </w:rPr>
        <w:t>o</w:t>
      </w:r>
      <w:r w:rsidR="0038049E" w:rsidRPr="00DE6AFE">
        <w:rPr>
          <w:lang w:val="pt-BR"/>
        </w:rPr>
        <w:t>s empreendedores poderão perceber com mais acuidade o desempenho operacional do produto a ser desenvolvido;</w:t>
      </w:r>
    </w:p>
    <w:p w14:paraId="611F9524" w14:textId="2758A02A" w:rsidR="007E14B1" w:rsidRPr="00DE6AFE" w:rsidRDefault="00C47227" w:rsidP="00C47227">
      <w:pPr>
        <w:pStyle w:val="LARESBodytext"/>
        <w:numPr>
          <w:ilvl w:val="0"/>
          <w:numId w:val="8"/>
        </w:numPr>
        <w:ind w:left="360" w:hanging="360"/>
        <w:rPr>
          <w:lang w:val="pt-BR"/>
        </w:rPr>
      </w:pPr>
      <w:r>
        <w:rPr>
          <w:lang w:val="pt-BR"/>
        </w:rPr>
        <w:t>a</w:t>
      </w:r>
      <w:r w:rsidRPr="00DE6AFE">
        <w:rPr>
          <w:lang w:val="pt-BR"/>
        </w:rPr>
        <w:t xml:space="preserve"> </w:t>
      </w:r>
      <w:r w:rsidR="007E14B1" w:rsidRPr="00DE6AFE">
        <w:rPr>
          <w:smallCaps/>
          <w:lang w:val="pt-BR"/>
        </w:rPr>
        <w:t>Matriz de Aspectos e Impactos Ambientais</w:t>
      </w:r>
      <w:r w:rsidR="0038049E" w:rsidRPr="00DE6AFE">
        <w:rPr>
          <w:lang w:val="pt-BR"/>
        </w:rPr>
        <w:t xml:space="preserve"> </w:t>
      </w:r>
      <w:r w:rsidR="007E14B1" w:rsidRPr="00DE6AFE">
        <w:rPr>
          <w:lang w:val="pt-BR"/>
        </w:rPr>
        <w:t>requerida</w:t>
      </w:r>
      <w:r w:rsidR="0038049E" w:rsidRPr="00DE6AFE">
        <w:rPr>
          <w:lang w:val="pt-BR"/>
        </w:rPr>
        <w:t xml:space="preserve"> </w:t>
      </w:r>
      <w:r w:rsidR="008A0090">
        <w:rPr>
          <w:lang w:val="pt-BR"/>
        </w:rPr>
        <w:t xml:space="preserve">no </w:t>
      </w:r>
      <w:r w:rsidR="008A0090" w:rsidRPr="007F7672">
        <w:rPr>
          <w:smallCaps/>
          <w:lang w:val="pt-BR"/>
        </w:rPr>
        <w:t>Critério</w:t>
      </w:r>
      <w:r w:rsidR="008A0090">
        <w:rPr>
          <w:lang w:val="pt-BR"/>
        </w:rPr>
        <w:t xml:space="preserve"> de </w:t>
      </w:r>
      <w:r w:rsidR="008A0090" w:rsidRPr="007F7672">
        <w:rPr>
          <w:smallCaps/>
          <w:lang w:val="pt-BR"/>
        </w:rPr>
        <w:t>Desempenho</w:t>
      </w:r>
      <w:r w:rsidR="008A0090">
        <w:rPr>
          <w:lang w:val="pt-BR"/>
        </w:rPr>
        <w:t xml:space="preserve"> d</w:t>
      </w:r>
      <w:r w:rsidR="0038049E" w:rsidRPr="00DE6AFE">
        <w:rPr>
          <w:lang w:val="pt-BR"/>
        </w:rPr>
        <w:t xml:space="preserve">a </w:t>
      </w:r>
      <w:r w:rsidR="007E14B1" w:rsidRPr="00DE6AFE">
        <w:rPr>
          <w:smallCaps/>
          <w:lang w:val="pt-BR"/>
        </w:rPr>
        <w:t>Matriz de Atributos</w:t>
      </w:r>
      <w:r w:rsidR="0038049E" w:rsidRPr="00DE6AFE">
        <w:rPr>
          <w:lang w:val="pt-BR"/>
        </w:rPr>
        <w:t xml:space="preserve">, permitirá identificar, monitorar e mitigar os riscos ambientais envolvidos ao longo do </w:t>
      </w:r>
      <w:r>
        <w:rPr>
          <w:lang w:val="pt-BR"/>
        </w:rPr>
        <w:t>c</w:t>
      </w:r>
      <w:r w:rsidR="007E14B1" w:rsidRPr="00DE6AFE">
        <w:rPr>
          <w:lang w:val="pt-BR"/>
        </w:rPr>
        <w:t xml:space="preserve">iclo de </w:t>
      </w:r>
      <w:r>
        <w:rPr>
          <w:lang w:val="pt-BR"/>
        </w:rPr>
        <w:t>v</w:t>
      </w:r>
      <w:r w:rsidR="007E14B1" w:rsidRPr="00DE6AFE">
        <w:rPr>
          <w:lang w:val="pt-BR"/>
        </w:rPr>
        <w:t xml:space="preserve">ida </w:t>
      </w:r>
      <w:r w:rsidR="0038049E" w:rsidRPr="00DE6AFE">
        <w:rPr>
          <w:lang w:val="pt-BR"/>
        </w:rPr>
        <w:t>do empreendimento</w:t>
      </w:r>
      <w:r>
        <w:rPr>
          <w:lang w:val="pt-BR"/>
        </w:rPr>
        <w:t>;</w:t>
      </w:r>
    </w:p>
    <w:p w14:paraId="47C091AD" w14:textId="62B818AE" w:rsidR="007E14B1" w:rsidRPr="00DE6AFE" w:rsidRDefault="00C47227" w:rsidP="00C47227">
      <w:pPr>
        <w:pStyle w:val="LARESBodytext"/>
        <w:numPr>
          <w:ilvl w:val="0"/>
          <w:numId w:val="8"/>
        </w:numPr>
        <w:ind w:left="360" w:hanging="360"/>
        <w:rPr>
          <w:lang w:val="pt-BR"/>
        </w:rPr>
      </w:pPr>
      <w:r>
        <w:rPr>
          <w:lang w:val="pt-BR"/>
        </w:rPr>
        <w:t>o</w:t>
      </w:r>
      <w:r w:rsidR="0038049E" w:rsidRPr="00DE6AFE">
        <w:rPr>
          <w:lang w:val="pt-BR"/>
        </w:rPr>
        <w:t xml:space="preserve">s </w:t>
      </w:r>
      <w:r w:rsidR="007E14B1" w:rsidRPr="00AF53CF">
        <w:rPr>
          <w:i/>
          <w:smallCaps/>
          <w:lang w:val="pt-BR"/>
        </w:rPr>
        <w:t>Benchmarks</w:t>
      </w:r>
      <w:r w:rsidR="007E14B1" w:rsidRPr="00DE6AFE">
        <w:rPr>
          <w:lang w:val="pt-BR"/>
        </w:rPr>
        <w:t xml:space="preserve"> </w:t>
      </w:r>
      <w:r w:rsidR="0038049E" w:rsidRPr="00DE6AFE">
        <w:rPr>
          <w:lang w:val="pt-BR"/>
        </w:rPr>
        <w:t>e a</w:t>
      </w:r>
      <w:r w:rsidR="007E14B1" w:rsidRPr="00DE6AFE">
        <w:rPr>
          <w:smallCaps/>
          <w:lang w:val="pt-BR"/>
        </w:rPr>
        <w:t xml:space="preserve"> Matriz de Aspectos e Impactos Ambientais</w:t>
      </w:r>
      <w:r w:rsidR="007E14B1" w:rsidRPr="00DE6AFE">
        <w:rPr>
          <w:lang w:val="pt-BR"/>
        </w:rPr>
        <w:t xml:space="preserve"> </w:t>
      </w:r>
      <w:r w:rsidR="002B7F5D" w:rsidRPr="00DE6AFE">
        <w:rPr>
          <w:lang w:val="pt-BR"/>
        </w:rPr>
        <w:t xml:space="preserve">são ferramentas para os empreendedores, construtores, projetistas, operadores e usuários utilizarem em todo o </w:t>
      </w:r>
      <w:r>
        <w:rPr>
          <w:lang w:val="pt-BR"/>
        </w:rPr>
        <w:t>c</w:t>
      </w:r>
      <w:r w:rsidR="002B7F5D" w:rsidRPr="00DE6AFE">
        <w:rPr>
          <w:lang w:val="pt-BR"/>
        </w:rPr>
        <w:t xml:space="preserve">iclo de </w:t>
      </w:r>
      <w:r>
        <w:rPr>
          <w:lang w:val="pt-BR"/>
        </w:rPr>
        <w:t>v</w:t>
      </w:r>
      <w:r w:rsidR="002B7F5D" w:rsidRPr="00DE6AFE">
        <w:rPr>
          <w:lang w:val="pt-BR"/>
        </w:rPr>
        <w:t>ida do empreendimento, seja na concepção, implantação, uso e até na sua readequação;</w:t>
      </w:r>
    </w:p>
    <w:p w14:paraId="747AF9BD" w14:textId="4B97A533" w:rsidR="00686A8F" w:rsidRPr="000478F2" w:rsidRDefault="00C47227" w:rsidP="00C47227">
      <w:pPr>
        <w:pStyle w:val="LARESBodytext"/>
        <w:numPr>
          <w:ilvl w:val="0"/>
          <w:numId w:val="8"/>
        </w:numPr>
        <w:ind w:left="360" w:hanging="360"/>
        <w:rPr>
          <w:lang w:val="pt-BR"/>
        </w:rPr>
      </w:pPr>
      <w:r>
        <w:rPr>
          <w:lang w:val="pt-BR"/>
        </w:rPr>
        <w:t>p</w:t>
      </w:r>
      <w:r w:rsidR="0038049E" w:rsidRPr="00DE6AFE">
        <w:rPr>
          <w:lang w:val="pt-BR"/>
        </w:rPr>
        <w:t xml:space="preserve">ara a comunidade, a implantação de práticas mais sustentáveis permite a promoção e a manutenção da qualidade ambiental e social, bem como o estímulo econômico para as atuais e futuras gerações. </w:t>
      </w:r>
    </w:p>
    <w:p w14:paraId="372F154B" w14:textId="4CADEAAE" w:rsidR="007F1210" w:rsidRPr="00DE6AFE" w:rsidRDefault="007F1210" w:rsidP="007F1210">
      <w:pPr>
        <w:pStyle w:val="LARESMainsectionheading"/>
        <w:numPr>
          <w:ilvl w:val="1"/>
          <w:numId w:val="2"/>
        </w:numPr>
        <w:rPr>
          <w:lang w:val="pt-BR"/>
        </w:rPr>
      </w:pPr>
      <w:r w:rsidRPr="00DE6AFE">
        <w:rPr>
          <w:lang w:val="pt-BR"/>
        </w:rPr>
        <w:t>Limitações do Tema</w:t>
      </w:r>
    </w:p>
    <w:p w14:paraId="40EF0BDE" w14:textId="13A97524" w:rsidR="007F1210" w:rsidRPr="00DE6AFE" w:rsidRDefault="007F1210" w:rsidP="007F1210">
      <w:pPr>
        <w:pStyle w:val="LARESBodytext"/>
        <w:rPr>
          <w:lang w:val="pt-BR"/>
        </w:rPr>
      </w:pPr>
      <w:r w:rsidRPr="00DE6AFE">
        <w:rPr>
          <w:lang w:val="pt-BR"/>
        </w:rPr>
        <w:t>As possíveis limitações decorrentes desta premissa são listadas a seguir</w:t>
      </w:r>
      <w:r w:rsidR="00C47227">
        <w:rPr>
          <w:lang w:val="pt-BR"/>
        </w:rPr>
        <w:t>.</w:t>
      </w:r>
    </w:p>
    <w:p w14:paraId="413F4FFB" w14:textId="77777777" w:rsidR="007F1210" w:rsidRPr="00DE6AFE" w:rsidRDefault="007F1210" w:rsidP="007F1210">
      <w:pPr>
        <w:pStyle w:val="LARESBodytext"/>
        <w:rPr>
          <w:lang w:val="pt-BR"/>
        </w:rPr>
      </w:pPr>
    </w:p>
    <w:p w14:paraId="3DBF2F95" w14:textId="1437A567" w:rsidR="00004508" w:rsidRPr="00DE6AFE" w:rsidRDefault="007E0AFE" w:rsidP="00C47227">
      <w:pPr>
        <w:pStyle w:val="LARESBodytext"/>
        <w:numPr>
          <w:ilvl w:val="0"/>
          <w:numId w:val="19"/>
        </w:numPr>
        <w:ind w:left="360" w:hanging="360"/>
        <w:rPr>
          <w:lang w:val="pt-BR"/>
        </w:rPr>
      </w:pPr>
      <w:r w:rsidRPr="00DE6AFE">
        <w:rPr>
          <w:lang w:val="pt-BR"/>
        </w:rPr>
        <w:t xml:space="preserve">A </w:t>
      </w:r>
      <w:r w:rsidRPr="00DE6AFE">
        <w:rPr>
          <w:smallCaps/>
          <w:lang w:val="pt-BR"/>
        </w:rPr>
        <w:t>Certificação da Sustentabilidade</w:t>
      </w:r>
      <w:r w:rsidRPr="00DE6AFE">
        <w:rPr>
          <w:lang w:val="pt-BR"/>
        </w:rPr>
        <w:t xml:space="preserve"> - EEC</w:t>
      </w:r>
      <w:r w:rsidR="00B512B2" w:rsidRPr="00DE6AFE">
        <w:rPr>
          <w:lang w:val="pt-BR"/>
        </w:rPr>
        <w:t xml:space="preserve"> </w:t>
      </w:r>
      <w:r w:rsidR="001B76EE" w:rsidRPr="00DE6AFE">
        <w:rPr>
          <w:lang w:val="pt-BR"/>
        </w:rPr>
        <w:t>é</w:t>
      </w:r>
      <w:r w:rsidR="007F1210" w:rsidRPr="00DE6AFE">
        <w:rPr>
          <w:lang w:val="pt-BR"/>
        </w:rPr>
        <w:t xml:space="preserve"> </w:t>
      </w:r>
      <w:r w:rsidR="001B76EE" w:rsidRPr="00DE6AFE">
        <w:rPr>
          <w:lang w:val="pt-BR"/>
        </w:rPr>
        <w:t>in</w:t>
      </w:r>
      <w:r w:rsidRPr="00DE6AFE">
        <w:rPr>
          <w:lang w:val="pt-BR"/>
        </w:rPr>
        <w:t>adequada</w:t>
      </w:r>
      <w:r w:rsidR="007F1210" w:rsidRPr="00DE6AFE">
        <w:rPr>
          <w:lang w:val="pt-BR"/>
        </w:rPr>
        <w:t xml:space="preserve"> para classificar outra tipologia de empreendimento (hotel, shopping center, edifício residencial, edifício escolar, etc.). </w:t>
      </w:r>
      <w:r w:rsidR="00C47227">
        <w:rPr>
          <w:lang w:val="pt-BR"/>
        </w:rPr>
        <w:t>Isto porque</w:t>
      </w:r>
      <w:r w:rsidR="007F1210" w:rsidRPr="00DE6AFE">
        <w:rPr>
          <w:lang w:val="pt-BR"/>
        </w:rPr>
        <w:t xml:space="preserve"> o re</w:t>
      </w:r>
      <w:r w:rsidR="00004508" w:rsidRPr="00DE6AFE">
        <w:rPr>
          <w:lang w:val="pt-BR"/>
        </w:rPr>
        <w:t>ferencial da sustentabilidade do edifício</w:t>
      </w:r>
      <w:r w:rsidR="007F1210" w:rsidRPr="00DE6AFE">
        <w:rPr>
          <w:lang w:val="pt-BR"/>
        </w:rPr>
        <w:t xml:space="preserve"> empregad</w:t>
      </w:r>
      <w:r w:rsidR="00004508" w:rsidRPr="00DE6AFE">
        <w:rPr>
          <w:lang w:val="pt-BR"/>
        </w:rPr>
        <w:t>o nas análises está relacionado</w:t>
      </w:r>
      <w:r w:rsidR="008A0090">
        <w:rPr>
          <w:lang w:val="pt-BR"/>
        </w:rPr>
        <w:t xml:space="preserve"> ao</w:t>
      </w:r>
      <w:r w:rsidR="00004508" w:rsidRPr="00DE6AFE">
        <w:rPr>
          <w:lang w:val="pt-BR"/>
        </w:rPr>
        <w:t xml:space="preserve"> uso na sua operação, </w:t>
      </w:r>
      <w:r w:rsidR="00C47227">
        <w:rPr>
          <w:lang w:val="pt-BR"/>
        </w:rPr>
        <w:t>que não pode se confundir com aspectos próprios de outros tipos empreendimentos</w:t>
      </w:r>
      <w:r w:rsidR="007F1210" w:rsidRPr="00DE6AFE">
        <w:rPr>
          <w:lang w:val="pt-BR"/>
        </w:rPr>
        <w:t xml:space="preserve">. No entanto, nada impede que este trabalho seja uma referência na construção de outros sistemas </w:t>
      </w:r>
      <w:r w:rsidR="008A0090">
        <w:rPr>
          <w:lang w:val="pt-BR"/>
        </w:rPr>
        <w:t>para</w:t>
      </w:r>
      <w:r w:rsidR="007F1210" w:rsidRPr="00DE6AFE">
        <w:rPr>
          <w:lang w:val="pt-BR"/>
        </w:rPr>
        <w:t xml:space="preserve"> </w:t>
      </w:r>
      <w:r w:rsidR="00B512B2" w:rsidRPr="00DE6AFE">
        <w:rPr>
          <w:lang w:val="pt-BR"/>
        </w:rPr>
        <w:t xml:space="preserve">classificação de </w:t>
      </w:r>
      <w:r w:rsidR="007F1210" w:rsidRPr="00DE6AFE">
        <w:rPr>
          <w:lang w:val="pt-BR"/>
        </w:rPr>
        <w:t>outras tipologias de empreendimentos no Brasil.</w:t>
      </w:r>
    </w:p>
    <w:p w14:paraId="4DBED6EE" w14:textId="1B21FE1B" w:rsidR="00F1342A" w:rsidRPr="00DE6AFE" w:rsidRDefault="00004508" w:rsidP="00C47227">
      <w:pPr>
        <w:pStyle w:val="LARESBodytext"/>
        <w:numPr>
          <w:ilvl w:val="0"/>
          <w:numId w:val="19"/>
        </w:numPr>
        <w:ind w:left="360" w:hanging="360"/>
        <w:rPr>
          <w:lang w:val="pt-BR"/>
        </w:rPr>
      </w:pPr>
      <w:r w:rsidRPr="00DE6AFE">
        <w:rPr>
          <w:lang w:val="pt-BR"/>
        </w:rPr>
        <w:t>A</w:t>
      </w:r>
      <w:r w:rsidR="00F1342A" w:rsidRPr="00DE6AFE">
        <w:rPr>
          <w:lang w:val="pt-BR"/>
        </w:rPr>
        <w:t xml:space="preserve"> </w:t>
      </w:r>
      <w:r w:rsidR="00F1342A" w:rsidRPr="00DE6AFE">
        <w:rPr>
          <w:smallCaps/>
          <w:lang w:val="pt-BR"/>
        </w:rPr>
        <w:t>Matriz de Atributos</w:t>
      </w:r>
      <w:r w:rsidR="00F1342A" w:rsidRPr="00DE6AFE">
        <w:rPr>
          <w:lang w:val="pt-BR"/>
        </w:rPr>
        <w:t xml:space="preserve"> </w:t>
      </w:r>
      <w:r w:rsidR="00C47227">
        <w:rPr>
          <w:lang w:val="pt-BR"/>
        </w:rPr>
        <w:t>será construída com base em</w:t>
      </w:r>
      <w:r w:rsidR="00C47227" w:rsidRPr="00DE6AFE">
        <w:rPr>
          <w:lang w:val="pt-BR"/>
        </w:rPr>
        <w:t xml:space="preserve"> </w:t>
      </w:r>
      <w:r w:rsidR="00F1342A" w:rsidRPr="00DE6AFE">
        <w:rPr>
          <w:lang w:val="pt-BR"/>
        </w:rPr>
        <w:t xml:space="preserve">pesquisa bibliográfica, </w:t>
      </w:r>
      <w:r w:rsidR="00C47227">
        <w:rPr>
          <w:lang w:val="pt-BR"/>
        </w:rPr>
        <w:t>avaliação e validação</w:t>
      </w:r>
      <w:r w:rsidR="00C47227" w:rsidRPr="00DE6AFE">
        <w:rPr>
          <w:lang w:val="pt-BR"/>
        </w:rPr>
        <w:t xml:space="preserve"> </w:t>
      </w:r>
      <w:r w:rsidR="00F1342A" w:rsidRPr="00DE6AFE">
        <w:rPr>
          <w:lang w:val="pt-BR"/>
        </w:rPr>
        <w:t xml:space="preserve">em diversos edifícios </w:t>
      </w:r>
      <w:r w:rsidR="00C47227">
        <w:rPr>
          <w:lang w:val="pt-BR"/>
        </w:rPr>
        <w:t xml:space="preserve">já </w:t>
      </w:r>
      <w:r w:rsidR="00C63A01">
        <w:rPr>
          <w:lang w:val="pt-BR"/>
        </w:rPr>
        <w:t>operando</w:t>
      </w:r>
      <w:r w:rsidR="00C63A01" w:rsidRPr="00DE6AFE">
        <w:rPr>
          <w:lang w:val="pt-BR"/>
        </w:rPr>
        <w:t>, mas</w:t>
      </w:r>
      <w:r w:rsidRPr="00DE6AFE">
        <w:rPr>
          <w:lang w:val="pt-BR"/>
        </w:rPr>
        <w:t xml:space="preserve"> </w:t>
      </w:r>
      <w:r w:rsidR="00F1342A" w:rsidRPr="00DE6AFE">
        <w:rPr>
          <w:lang w:val="pt-BR"/>
        </w:rPr>
        <w:t xml:space="preserve">pode ser que ela não abranja todos os </w:t>
      </w:r>
      <w:r w:rsidRPr="00DE6AFE">
        <w:rPr>
          <w:lang w:val="pt-BR"/>
        </w:rPr>
        <w:t>requisitos estabelecidos em práticas recorrentes, normas, leis</w:t>
      </w:r>
      <w:r w:rsidR="00C63A01">
        <w:rPr>
          <w:lang w:val="pt-BR"/>
        </w:rPr>
        <w:t xml:space="preserve"> de uma particular localização</w:t>
      </w:r>
      <w:r w:rsidRPr="00DE6AFE">
        <w:rPr>
          <w:lang w:val="pt-BR"/>
        </w:rPr>
        <w:t>.</w:t>
      </w:r>
    </w:p>
    <w:p w14:paraId="6B44D5AC" w14:textId="3275FD59" w:rsidR="0062423F" w:rsidRPr="007F7672" w:rsidRDefault="00BD1094" w:rsidP="00C47227">
      <w:pPr>
        <w:pStyle w:val="LARESBodytext"/>
        <w:numPr>
          <w:ilvl w:val="0"/>
          <w:numId w:val="19"/>
        </w:numPr>
        <w:ind w:left="360" w:hanging="360"/>
        <w:rPr>
          <w:lang w:val="pt-BR"/>
        </w:rPr>
      </w:pPr>
      <w:r w:rsidRPr="00DE6AFE">
        <w:rPr>
          <w:lang w:val="pt-BR"/>
        </w:rPr>
        <w:t xml:space="preserve">O </w:t>
      </w:r>
      <w:r w:rsidRPr="00DE6AFE">
        <w:rPr>
          <w:smallCaps/>
          <w:lang w:val="pt-BR"/>
        </w:rPr>
        <w:t xml:space="preserve">Sistema </w:t>
      </w:r>
      <w:r w:rsidR="008A0090">
        <w:rPr>
          <w:smallCaps/>
          <w:lang w:val="pt-BR"/>
        </w:rPr>
        <w:t>para</w:t>
      </w:r>
      <w:r w:rsidRPr="00DE6AFE">
        <w:rPr>
          <w:smallCaps/>
          <w:lang w:val="pt-BR"/>
        </w:rPr>
        <w:t xml:space="preserve"> Classificação</w:t>
      </w:r>
      <w:r w:rsidR="00B512B2" w:rsidRPr="00DE6AFE">
        <w:rPr>
          <w:lang w:val="pt-BR"/>
        </w:rPr>
        <w:t xml:space="preserve"> </w:t>
      </w:r>
      <w:r w:rsidRPr="00DE6AFE">
        <w:rPr>
          <w:lang w:val="pt-BR"/>
        </w:rPr>
        <w:t>necessita de atualizações quando ocorrer</w:t>
      </w:r>
      <w:r w:rsidR="00C63A01">
        <w:rPr>
          <w:lang w:val="pt-BR"/>
        </w:rPr>
        <w:t>em</w:t>
      </w:r>
      <w:r w:rsidRPr="00DE6AFE">
        <w:rPr>
          <w:lang w:val="pt-BR"/>
        </w:rPr>
        <w:t xml:space="preserve"> mudanças na </w:t>
      </w:r>
      <w:proofErr w:type="spellStart"/>
      <w:r w:rsidR="00C63A01" w:rsidRPr="005B0804">
        <w:rPr>
          <w:i/>
          <w:lang w:val="pt-BR"/>
        </w:rPr>
        <w:t>b</w:t>
      </w:r>
      <w:r w:rsidRPr="005B0804">
        <w:rPr>
          <w:i/>
          <w:lang w:val="pt-BR"/>
        </w:rPr>
        <w:t>aseline</w:t>
      </w:r>
      <w:proofErr w:type="spellEnd"/>
      <w:r w:rsidRPr="00DE6AFE">
        <w:rPr>
          <w:lang w:val="pt-BR"/>
        </w:rPr>
        <w:t xml:space="preserve"> do desempenho </w:t>
      </w:r>
      <w:r w:rsidR="003C3303" w:rsidRPr="00DE6AFE">
        <w:rPr>
          <w:lang w:val="pt-BR"/>
        </w:rPr>
        <w:t>da s</w:t>
      </w:r>
      <w:r w:rsidR="00F1342A" w:rsidRPr="00DE6AFE">
        <w:rPr>
          <w:lang w:val="pt-BR"/>
        </w:rPr>
        <w:t>ustentabilidade de EEC</w:t>
      </w:r>
      <w:r w:rsidR="007F1210" w:rsidRPr="00DE6AFE">
        <w:rPr>
          <w:lang w:val="pt-BR"/>
        </w:rPr>
        <w:t>, sejam elas voluntárias ou compulsórias.</w:t>
      </w:r>
    </w:p>
    <w:p w14:paraId="41AAA2D0" w14:textId="6B624D75" w:rsidR="00F1342A" w:rsidRPr="00DE6AFE" w:rsidRDefault="00F1342A" w:rsidP="00F1342A">
      <w:pPr>
        <w:pStyle w:val="LARESMainsectionheading"/>
        <w:numPr>
          <w:ilvl w:val="1"/>
          <w:numId w:val="2"/>
        </w:numPr>
        <w:rPr>
          <w:lang w:val="pt-BR"/>
        </w:rPr>
      </w:pPr>
      <w:r w:rsidRPr="00DE6AFE">
        <w:rPr>
          <w:lang w:val="pt-BR"/>
        </w:rPr>
        <w:t>Oportunidades</w:t>
      </w:r>
    </w:p>
    <w:p w14:paraId="2E70144D" w14:textId="7385095C" w:rsidR="00F1342A" w:rsidRPr="00DE6AFE" w:rsidRDefault="00C63A01" w:rsidP="00F1342A">
      <w:pPr>
        <w:pStyle w:val="LARESBodytext"/>
        <w:rPr>
          <w:lang w:val="pt-BR"/>
        </w:rPr>
      </w:pPr>
      <w:r>
        <w:rPr>
          <w:lang w:val="pt-BR"/>
        </w:rPr>
        <w:t>O</w:t>
      </w:r>
      <w:r w:rsidRPr="00DE6AFE">
        <w:rPr>
          <w:lang w:val="pt-BR"/>
        </w:rPr>
        <w:t xml:space="preserve"> </w:t>
      </w:r>
      <w:r w:rsidR="00F1342A" w:rsidRPr="00DE6AFE">
        <w:rPr>
          <w:lang w:val="pt-BR"/>
        </w:rPr>
        <w:t>trabalho pode</w:t>
      </w:r>
      <w:r>
        <w:rPr>
          <w:lang w:val="pt-BR"/>
        </w:rPr>
        <w:t>rá</w:t>
      </w:r>
      <w:r w:rsidR="00F1342A" w:rsidRPr="00DE6AFE">
        <w:rPr>
          <w:lang w:val="pt-BR"/>
        </w:rPr>
        <w:t xml:space="preserve"> ser um referencial para a</w:t>
      </w:r>
      <w:r w:rsidR="00004508" w:rsidRPr="00DE6AFE">
        <w:rPr>
          <w:lang w:val="pt-BR"/>
        </w:rPr>
        <w:t xml:space="preserve"> construção de novos sistemas para</w:t>
      </w:r>
      <w:r w:rsidR="00F1342A" w:rsidRPr="00DE6AFE">
        <w:rPr>
          <w:lang w:val="pt-BR"/>
        </w:rPr>
        <w:t xml:space="preserve"> classificação da sustentabilidade em outras tipologias de empreendimentos no Brasil.</w:t>
      </w:r>
    </w:p>
    <w:p w14:paraId="154F1053" w14:textId="77777777" w:rsidR="002B7F5D" w:rsidRPr="00DE6AFE" w:rsidRDefault="002B7F5D" w:rsidP="00F1342A">
      <w:pPr>
        <w:pStyle w:val="LARESBodytext"/>
        <w:rPr>
          <w:lang w:val="pt-BR"/>
        </w:rPr>
      </w:pPr>
    </w:p>
    <w:p w14:paraId="65097EA5" w14:textId="7EECF07A" w:rsidR="005B0804" w:rsidRPr="00DE6AFE" w:rsidRDefault="001B76EE" w:rsidP="00F1342A">
      <w:pPr>
        <w:pStyle w:val="LARESBodytext"/>
        <w:rPr>
          <w:lang w:val="pt-BR"/>
        </w:rPr>
      </w:pPr>
      <w:r w:rsidRPr="00DE6AFE">
        <w:rPr>
          <w:lang w:val="pt-BR"/>
        </w:rPr>
        <w:t xml:space="preserve">Com isto será possível criar outros </w:t>
      </w:r>
      <w:r w:rsidRPr="00DE6AFE">
        <w:rPr>
          <w:i/>
          <w:smallCaps/>
          <w:lang w:val="pt-BR"/>
        </w:rPr>
        <w:t>Benchmarks</w:t>
      </w:r>
      <w:r w:rsidRPr="00DE6AFE">
        <w:rPr>
          <w:lang w:val="pt-BR"/>
        </w:rPr>
        <w:t xml:space="preserve"> do desempenho operacional para outras tipologias de empreendimentos, o que gera</w:t>
      </w:r>
      <w:r w:rsidR="00C63A01">
        <w:rPr>
          <w:lang w:val="pt-BR"/>
        </w:rPr>
        <w:t>rá</w:t>
      </w:r>
      <w:r w:rsidRPr="00DE6AFE">
        <w:rPr>
          <w:lang w:val="pt-BR"/>
        </w:rPr>
        <w:t xml:space="preserve"> </w:t>
      </w:r>
      <w:r w:rsidR="002B7F5D" w:rsidRPr="00DE6AFE">
        <w:rPr>
          <w:lang w:val="pt-BR"/>
        </w:rPr>
        <w:t xml:space="preserve">uma ferramenta </w:t>
      </w:r>
      <w:r w:rsidRPr="00DE6AFE">
        <w:rPr>
          <w:lang w:val="pt-BR"/>
        </w:rPr>
        <w:t xml:space="preserve">para </w:t>
      </w:r>
      <w:r w:rsidR="002B7F5D" w:rsidRPr="00DE6AFE">
        <w:rPr>
          <w:lang w:val="pt-BR"/>
        </w:rPr>
        <w:t xml:space="preserve">empreendedores, projetistas, construtores, operadores e usuários utilizarem em todo o </w:t>
      </w:r>
      <w:r w:rsidR="00C63A01">
        <w:rPr>
          <w:lang w:val="pt-BR"/>
        </w:rPr>
        <w:t>c</w:t>
      </w:r>
      <w:r w:rsidR="00C63A01" w:rsidRPr="00DE6AFE">
        <w:rPr>
          <w:lang w:val="pt-BR"/>
        </w:rPr>
        <w:t xml:space="preserve">iclo </w:t>
      </w:r>
      <w:r w:rsidR="002B7F5D" w:rsidRPr="00DE6AFE">
        <w:rPr>
          <w:lang w:val="pt-BR"/>
        </w:rPr>
        <w:t xml:space="preserve">de </w:t>
      </w:r>
      <w:r w:rsidR="00C63A01">
        <w:rPr>
          <w:lang w:val="pt-BR"/>
        </w:rPr>
        <w:t>v</w:t>
      </w:r>
      <w:r w:rsidR="00C63A01" w:rsidRPr="00DE6AFE">
        <w:rPr>
          <w:lang w:val="pt-BR"/>
        </w:rPr>
        <w:t xml:space="preserve">ida </w:t>
      </w:r>
      <w:r w:rsidR="002B7F5D" w:rsidRPr="00DE6AFE">
        <w:rPr>
          <w:lang w:val="pt-BR"/>
        </w:rPr>
        <w:t>do empreendimento.</w:t>
      </w:r>
    </w:p>
    <w:p w14:paraId="5D5CA80D" w14:textId="300564D0" w:rsidR="00BB2884" w:rsidRPr="00DE6AFE" w:rsidRDefault="00BB2884" w:rsidP="00BB2884">
      <w:pPr>
        <w:pStyle w:val="LARESMainsectionheading"/>
        <w:numPr>
          <w:ilvl w:val="1"/>
          <w:numId w:val="2"/>
        </w:numPr>
        <w:rPr>
          <w:lang w:val="pt-BR"/>
        </w:rPr>
      </w:pPr>
      <w:r w:rsidRPr="00DE6AFE">
        <w:rPr>
          <w:lang w:val="pt-BR"/>
        </w:rPr>
        <w:lastRenderedPageBreak/>
        <w:t>Objetivos</w:t>
      </w:r>
    </w:p>
    <w:p w14:paraId="3DF889C9" w14:textId="511E6B22" w:rsidR="00BB2884" w:rsidRPr="00DE6AFE" w:rsidRDefault="00BB2884" w:rsidP="00BB2884">
      <w:pPr>
        <w:pStyle w:val="LARESBodytext"/>
        <w:rPr>
          <w:lang w:val="pt-BR"/>
        </w:rPr>
      </w:pPr>
      <w:r w:rsidRPr="00DE6AFE">
        <w:rPr>
          <w:lang w:val="pt-BR"/>
        </w:rPr>
        <w:t xml:space="preserve">O objetivo </w:t>
      </w:r>
      <w:r w:rsidR="00C63A01">
        <w:rPr>
          <w:lang w:val="pt-BR"/>
        </w:rPr>
        <w:t xml:space="preserve">deste artigo é ilustrar alguns aspectos preliminares e de fundamento </w:t>
      </w:r>
      <w:proofErr w:type="spellStart"/>
      <w:r w:rsidR="00C63A01">
        <w:rPr>
          <w:lang w:val="pt-BR"/>
        </w:rPr>
        <w:t>dad</w:t>
      </w:r>
      <w:proofErr w:type="spellEnd"/>
      <w:r w:rsidRPr="00DE6AFE">
        <w:rPr>
          <w:lang w:val="pt-BR"/>
        </w:rPr>
        <w:t xml:space="preserve"> a </w:t>
      </w:r>
      <w:r w:rsidR="00C63A01">
        <w:rPr>
          <w:lang w:val="pt-BR"/>
        </w:rPr>
        <w:t>t</w:t>
      </w:r>
      <w:r w:rsidR="00C63A01" w:rsidRPr="00DE6AFE">
        <w:rPr>
          <w:lang w:val="pt-BR"/>
        </w:rPr>
        <w:t xml:space="preserve">ese </w:t>
      </w:r>
      <w:r w:rsidRPr="00DE6AFE">
        <w:rPr>
          <w:lang w:val="pt-BR"/>
        </w:rPr>
        <w:t xml:space="preserve">de doutorado. </w:t>
      </w:r>
    </w:p>
    <w:p w14:paraId="4D9BE797" w14:textId="77777777" w:rsidR="00BB2884" w:rsidRPr="00DE6AFE" w:rsidRDefault="00BB2884" w:rsidP="00BB2884">
      <w:pPr>
        <w:pStyle w:val="LARESBodytext"/>
        <w:rPr>
          <w:lang w:val="pt-BR"/>
        </w:rPr>
      </w:pPr>
    </w:p>
    <w:p w14:paraId="02CABD6A" w14:textId="1700CE1F" w:rsidR="00BB2884" w:rsidRPr="00DE6AFE" w:rsidRDefault="00BB2884" w:rsidP="00BB2884">
      <w:pPr>
        <w:pStyle w:val="LARESBodytext"/>
        <w:rPr>
          <w:lang w:val="pt-BR"/>
        </w:rPr>
      </w:pPr>
      <w:r w:rsidRPr="00DE6AFE">
        <w:rPr>
          <w:lang w:val="pt-BR"/>
        </w:rPr>
        <w:t xml:space="preserve">A </w:t>
      </w:r>
      <w:r w:rsidRPr="00DE6AFE">
        <w:rPr>
          <w:smallCaps/>
          <w:lang w:val="pt-BR"/>
        </w:rPr>
        <w:t xml:space="preserve">Matriz de Atributos </w:t>
      </w:r>
      <w:r w:rsidR="00C63A01" w:rsidRPr="005B0804">
        <w:rPr>
          <w:lang w:val="pt-BR"/>
        </w:rPr>
        <w:t>já est</w:t>
      </w:r>
      <w:r w:rsidR="00C63A01">
        <w:rPr>
          <w:lang w:val="pt-BR"/>
        </w:rPr>
        <w:t>á na sua primeira versão, tendo sido</w:t>
      </w:r>
      <w:r w:rsidRPr="00DE6AFE">
        <w:rPr>
          <w:lang w:val="pt-BR"/>
        </w:rPr>
        <w:t xml:space="preserve"> avaliada por </w:t>
      </w:r>
      <w:r w:rsidR="003C3303" w:rsidRPr="00DE6AFE">
        <w:rPr>
          <w:lang w:val="pt-BR"/>
        </w:rPr>
        <w:t xml:space="preserve">profissionais </w:t>
      </w:r>
      <w:r w:rsidRPr="00DE6AFE">
        <w:rPr>
          <w:lang w:val="pt-BR"/>
        </w:rPr>
        <w:t xml:space="preserve">deste segmento de mercado, com o objetivo de hierarquizar os </w:t>
      </w:r>
      <w:r w:rsidRPr="00DE6AFE">
        <w:rPr>
          <w:smallCaps/>
          <w:lang w:val="pt-BR"/>
        </w:rPr>
        <w:t>Atributos</w:t>
      </w:r>
      <w:r w:rsidR="003C3303" w:rsidRPr="00DE6AFE">
        <w:rPr>
          <w:lang w:val="pt-BR"/>
        </w:rPr>
        <w:t xml:space="preserve"> mais importantes na decisão do usuário para se instalar em um EEC mais sustentável.</w:t>
      </w:r>
    </w:p>
    <w:p w14:paraId="3D307BF4" w14:textId="77777777" w:rsidR="00BB2884" w:rsidRPr="00DE6AFE" w:rsidRDefault="00BB2884" w:rsidP="00BB2884">
      <w:pPr>
        <w:pStyle w:val="LARESBodytext"/>
        <w:rPr>
          <w:lang w:val="pt-BR"/>
        </w:rPr>
      </w:pPr>
    </w:p>
    <w:p w14:paraId="412F9CE9" w14:textId="2BC35B7B" w:rsidR="008A0090" w:rsidRPr="00DE6AFE" w:rsidRDefault="008A0090" w:rsidP="00BB2884">
      <w:pPr>
        <w:pStyle w:val="LARESBodytext"/>
        <w:rPr>
          <w:lang w:val="pt-BR"/>
        </w:rPr>
      </w:pPr>
      <w:r>
        <w:rPr>
          <w:lang w:val="pt-BR"/>
        </w:rPr>
        <w:t>Os testes de validação e calibragem</w:t>
      </w:r>
      <w:r w:rsidR="00315BBF">
        <w:rPr>
          <w:lang w:val="pt-BR"/>
        </w:rPr>
        <w:t xml:space="preserve"> da </w:t>
      </w:r>
      <w:r w:rsidR="00315BBF" w:rsidRPr="00AF53CF">
        <w:rPr>
          <w:smallCaps/>
          <w:lang w:val="pt-BR"/>
        </w:rPr>
        <w:t>Classificação dos Edifícios</w:t>
      </w:r>
      <w:r w:rsidR="00315BBF">
        <w:rPr>
          <w:lang w:val="pt-BR"/>
        </w:rPr>
        <w:t xml:space="preserve"> não constam neste </w:t>
      </w:r>
      <w:r w:rsidR="00C63A01">
        <w:rPr>
          <w:lang w:val="pt-BR"/>
        </w:rPr>
        <w:t xml:space="preserve">artigo </w:t>
      </w:r>
      <w:r w:rsidR="00315BBF">
        <w:rPr>
          <w:lang w:val="pt-BR"/>
        </w:rPr>
        <w:t xml:space="preserve">e serão apresentados na </w:t>
      </w:r>
      <w:r w:rsidR="00FB6849">
        <w:rPr>
          <w:lang w:val="pt-BR"/>
        </w:rPr>
        <w:t>tese</w:t>
      </w:r>
      <w:r w:rsidR="00315BBF">
        <w:rPr>
          <w:lang w:val="pt-BR"/>
        </w:rPr>
        <w:t>.</w:t>
      </w:r>
    </w:p>
    <w:p w14:paraId="0774158D" w14:textId="77777777" w:rsidR="00BB2884" w:rsidRPr="00DE6AFE" w:rsidRDefault="00BB2884" w:rsidP="00BB2884">
      <w:pPr>
        <w:pStyle w:val="LARESBodytext"/>
        <w:rPr>
          <w:lang w:val="pt-BR"/>
        </w:rPr>
      </w:pPr>
    </w:p>
    <w:p w14:paraId="1860F96A" w14:textId="706682D5" w:rsidR="000478F2" w:rsidRDefault="00BB2884">
      <w:pPr>
        <w:pStyle w:val="LARESBodytext"/>
        <w:rPr>
          <w:lang w:val="pt-BR"/>
        </w:rPr>
      </w:pPr>
      <w:r w:rsidRPr="00DE6AFE">
        <w:rPr>
          <w:lang w:val="pt-BR"/>
        </w:rPr>
        <w:t xml:space="preserve">A </w:t>
      </w:r>
      <w:r w:rsidRPr="00DE6AFE">
        <w:rPr>
          <w:smallCaps/>
          <w:lang w:val="pt-BR"/>
        </w:rPr>
        <w:t>Certificação da Sustentabilidade</w:t>
      </w:r>
      <w:r w:rsidRPr="00DE6AFE">
        <w:rPr>
          <w:lang w:val="pt-BR"/>
        </w:rPr>
        <w:t xml:space="preserve"> - EEC será oferecida pelo NRE-</w:t>
      </w:r>
      <w:r w:rsidRPr="00DE6AFE">
        <w:rPr>
          <w:smallCaps/>
          <w:lang w:val="pt-BR"/>
        </w:rPr>
        <w:t>Poli</w:t>
      </w:r>
      <w:r w:rsidRPr="00DE6AFE">
        <w:rPr>
          <w:lang w:val="pt-BR"/>
        </w:rPr>
        <w:t>, assim como é realizado para o Sistema de Certificação da Qualidade de Edifícios de Escritórios no Brasil.</w:t>
      </w:r>
    </w:p>
    <w:p w14:paraId="78B68B7A" w14:textId="77777777" w:rsidR="005B0804" w:rsidRPr="00DE6AFE" w:rsidRDefault="005B0804">
      <w:pPr>
        <w:pStyle w:val="LARESBodytext"/>
        <w:rPr>
          <w:lang w:val="pt-BR"/>
        </w:rPr>
      </w:pPr>
    </w:p>
    <w:p w14:paraId="4A50A17D" w14:textId="341E64AD" w:rsidR="00DE6AFE" w:rsidRPr="00DE6AFE" w:rsidRDefault="00DE6AFE" w:rsidP="00734A78">
      <w:pPr>
        <w:pStyle w:val="LARESMainsectionheading"/>
        <w:rPr>
          <w:lang w:val="pt-BR"/>
        </w:rPr>
      </w:pPr>
      <w:r w:rsidRPr="00DE6AFE">
        <w:rPr>
          <w:lang w:val="pt-BR"/>
        </w:rPr>
        <w:t>CERTIFICAÇÕES AMBIENTAIS PARA EEC</w:t>
      </w:r>
    </w:p>
    <w:p w14:paraId="33FA1547" w14:textId="0AD7C15F" w:rsidR="00DE6AFE" w:rsidRPr="00DE6AFE" w:rsidRDefault="00DE6AFE" w:rsidP="00DE6AFE">
      <w:pPr>
        <w:pStyle w:val="LARESMainsectionheading"/>
        <w:numPr>
          <w:ilvl w:val="1"/>
          <w:numId w:val="2"/>
        </w:numPr>
        <w:rPr>
          <w:lang w:val="pt-BR"/>
        </w:rPr>
      </w:pPr>
      <w:r w:rsidRPr="00DE6AFE">
        <w:rPr>
          <w:lang w:val="pt-BR"/>
        </w:rPr>
        <w:t>Estado Atual no Brasil</w:t>
      </w:r>
    </w:p>
    <w:p w14:paraId="667BEF3A" w14:textId="5AAC637B" w:rsidR="00DE6AFE" w:rsidRPr="00DE6AFE" w:rsidRDefault="00DE6AFE" w:rsidP="00DE6AFE">
      <w:pPr>
        <w:pStyle w:val="LARESBodytext"/>
        <w:rPr>
          <w:lang w:val="pt-BR"/>
        </w:rPr>
      </w:pPr>
      <w:r w:rsidRPr="00DE6AFE">
        <w:rPr>
          <w:lang w:val="pt-BR"/>
        </w:rPr>
        <w:t>Para aferir a sustentabilidade dos EEC, os empreendedores buscam certificações para atestar a sustentabilidade do empreendimento. Isto vai de encontro com algumas empresas que buscam empreendimentos com práticas mais sustentáveis com certificação por instituição reconhecida.</w:t>
      </w:r>
    </w:p>
    <w:p w14:paraId="22715507" w14:textId="77777777" w:rsidR="00DE6AFE" w:rsidRPr="00DE6AFE" w:rsidRDefault="00DE6AFE" w:rsidP="00DE6AFE">
      <w:pPr>
        <w:pStyle w:val="LARESBodytext"/>
        <w:rPr>
          <w:lang w:val="pt-BR"/>
        </w:rPr>
      </w:pPr>
    </w:p>
    <w:p w14:paraId="3B95640E" w14:textId="77777777" w:rsidR="00DE6AFE" w:rsidRPr="00DE6AFE" w:rsidRDefault="00DE6AFE" w:rsidP="00DE6AFE">
      <w:pPr>
        <w:pStyle w:val="LARESBodytext"/>
        <w:rPr>
          <w:lang w:val="pt-BR"/>
        </w:rPr>
      </w:pPr>
      <w:r w:rsidRPr="00DE6AFE">
        <w:rPr>
          <w:lang w:val="pt-BR"/>
        </w:rPr>
        <w:t>O desenvolvimento das primeiras certificações sobre a avaliação ambiental de edifícios surgiu na década de 1990 para cumprimento das metas locais estabelecidas na ECO’92, Conferência das Nações Unidas para o Meio Ambiente e o Desenvolvimento, realizada entre os dias 3 e 14 de junho de 1992 no Rio de Janeiro – Brasil.</w:t>
      </w:r>
    </w:p>
    <w:p w14:paraId="70D7C43B" w14:textId="77777777" w:rsidR="00DE6AFE" w:rsidRPr="00DE6AFE" w:rsidRDefault="00DE6AFE" w:rsidP="00DE6AFE">
      <w:pPr>
        <w:pStyle w:val="LARESBodytext"/>
        <w:rPr>
          <w:lang w:val="pt-BR"/>
        </w:rPr>
      </w:pPr>
    </w:p>
    <w:p w14:paraId="6D2C3AB6" w14:textId="77777777" w:rsidR="00DE6AFE" w:rsidRPr="00DE6AFE" w:rsidRDefault="00DE6AFE" w:rsidP="00DE6AFE">
      <w:pPr>
        <w:pStyle w:val="LARESBodytext"/>
        <w:rPr>
          <w:lang w:val="pt-BR"/>
        </w:rPr>
      </w:pPr>
      <w:r w:rsidRPr="00DE6AFE">
        <w:rPr>
          <w:lang w:val="pt-BR"/>
        </w:rPr>
        <w:t>Esta conferência consagrou o conceito de desenvolvimento sustentável e contribuiu para a mais ampla conscientização de que os principais danos ao meio ambiente foram causados essencialmente pelos países desenvolvidos. Concomitantemente, foi constatada a necessidade dos países em desenvolvimento receberem fácil acesso aos recursos financeiros e tecnológicos para seu próprio desenvolvimento sustentável.</w:t>
      </w:r>
    </w:p>
    <w:p w14:paraId="209011B5" w14:textId="77777777" w:rsidR="00DE6AFE" w:rsidRPr="00DE6AFE" w:rsidRDefault="00DE6AFE" w:rsidP="00DE6AFE">
      <w:pPr>
        <w:pStyle w:val="LARESBodytext"/>
        <w:rPr>
          <w:lang w:val="pt-BR"/>
        </w:rPr>
      </w:pPr>
    </w:p>
    <w:p w14:paraId="54D538D9" w14:textId="77777777" w:rsidR="00DE6AFE" w:rsidRPr="00DE6AFE" w:rsidRDefault="00DE6AFE" w:rsidP="00DE6AFE">
      <w:pPr>
        <w:pStyle w:val="LARESBodytext"/>
        <w:rPr>
          <w:lang w:val="pt-BR"/>
        </w:rPr>
      </w:pPr>
      <w:r w:rsidRPr="00DE6AFE">
        <w:rPr>
          <w:lang w:val="pt-BR"/>
        </w:rPr>
        <w:t>A partir da ECO’92, alguns países comprometeram-se a adotar diretrizes para o desenvolvimento sustentável. Uma destas diretrizes diz respeito à Agenda 21, um programa de ação para todos os domínios do desenvolvimento em seus diversos níveis. Nesta conferência foram estabelecidos os princípios globais, para que cada região, país ou estado definisse seus próprios parâmetros baseados em suas necessidades e características locais.</w:t>
      </w:r>
    </w:p>
    <w:p w14:paraId="52041369" w14:textId="77777777" w:rsidR="00DE6AFE" w:rsidRPr="00DE6AFE" w:rsidRDefault="00DE6AFE" w:rsidP="00DE6AFE">
      <w:pPr>
        <w:pStyle w:val="LARESBodytext"/>
        <w:rPr>
          <w:lang w:val="pt-BR"/>
        </w:rPr>
      </w:pPr>
    </w:p>
    <w:p w14:paraId="12F2C9DB" w14:textId="77777777" w:rsidR="00DE6AFE" w:rsidRPr="00DE6AFE" w:rsidRDefault="00DE6AFE" w:rsidP="00DE6AFE">
      <w:pPr>
        <w:pStyle w:val="LARESBodytext"/>
        <w:rPr>
          <w:lang w:val="pt-BR"/>
        </w:rPr>
      </w:pPr>
      <w:r w:rsidRPr="00DE6AFE">
        <w:rPr>
          <w:lang w:val="pt-BR"/>
        </w:rPr>
        <w:t>Isto impulsionou ainda mais a discussão em nível mundial sobre as questões de sustentabilidade em diversas áreas de conhecimento, dentre as quais se destaca o setor da construção civil.</w:t>
      </w:r>
    </w:p>
    <w:p w14:paraId="7A83AEC7" w14:textId="77777777" w:rsidR="00DE6AFE" w:rsidRPr="00DE6AFE" w:rsidRDefault="00DE6AFE" w:rsidP="00DE6AFE">
      <w:pPr>
        <w:pStyle w:val="LARESBodytext"/>
        <w:rPr>
          <w:lang w:val="pt-BR"/>
        </w:rPr>
      </w:pPr>
    </w:p>
    <w:p w14:paraId="0736950D" w14:textId="77777777" w:rsidR="00DE6AFE" w:rsidRPr="00DE6AFE" w:rsidRDefault="00DE6AFE" w:rsidP="00DE6AFE">
      <w:pPr>
        <w:pStyle w:val="LARESBodytext"/>
        <w:rPr>
          <w:lang w:val="pt-BR"/>
        </w:rPr>
      </w:pPr>
      <w:r w:rsidRPr="00DE6AFE">
        <w:rPr>
          <w:lang w:val="pt-BR"/>
        </w:rPr>
        <w:t xml:space="preserve">Logo, diversos países da Europa, além dos Estados Unidos, Canadá, Austrália, Hong Kong e Japão desenvolveram métodos de avaliação da sustentabilidade em edifícios. Entretanto, estes métodos concentram basicamente a dimensão ambiental da sustentabilidade e possuem certas limitações para sua aplicabilidade no Brasil. </w:t>
      </w:r>
    </w:p>
    <w:p w14:paraId="3AA8D86D" w14:textId="77777777" w:rsidR="00DE6AFE" w:rsidRPr="00DE6AFE" w:rsidRDefault="00DE6AFE" w:rsidP="00DE6AFE">
      <w:pPr>
        <w:pStyle w:val="LARESBodytext"/>
        <w:rPr>
          <w:lang w:val="pt-BR"/>
        </w:rPr>
      </w:pPr>
    </w:p>
    <w:p w14:paraId="3FE529D4" w14:textId="3DF12867" w:rsidR="00DE6AFE" w:rsidRPr="00DE6AFE" w:rsidRDefault="00DE6AFE" w:rsidP="00DE6AFE">
      <w:pPr>
        <w:pStyle w:val="LARESBodytext"/>
        <w:rPr>
          <w:lang w:val="pt-BR"/>
        </w:rPr>
      </w:pPr>
      <w:r w:rsidRPr="00DE6AFE">
        <w:rPr>
          <w:lang w:val="pt-BR"/>
        </w:rPr>
        <w:lastRenderedPageBreak/>
        <w:t xml:space="preserve">Não há impedimentos legais para a utilização destes sistemas no Brasil. Entretanto, nem sempre os </w:t>
      </w:r>
      <w:r w:rsidR="000478F2" w:rsidRPr="000478F2">
        <w:rPr>
          <w:smallCaps/>
          <w:lang w:val="pt-BR"/>
        </w:rPr>
        <w:t>Atributos</w:t>
      </w:r>
      <w:r w:rsidR="000478F2" w:rsidRPr="00DE6AFE">
        <w:rPr>
          <w:lang w:val="pt-BR"/>
        </w:rPr>
        <w:t xml:space="preserve"> </w:t>
      </w:r>
      <w:r w:rsidRPr="00DE6AFE">
        <w:rPr>
          <w:lang w:val="pt-BR"/>
        </w:rPr>
        <w:t xml:space="preserve">avaliados são os mais recomendados para o Brasil, pois os mesmos são baseados em normas e práticas estrangeiras, que são ligadas a características específicas de cada país, tais como: recursos naturais, clima, </w:t>
      </w:r>
      <w:r w:rsidR="00C63A01" w:rsidRPr="00DE6AFE">
        <w:rPr>
          <w:lang w:val="pt-BR"/>
        </w:rPr>
        <w:t>economi</w:t>
      </w:r>
      <w:r w:rsidR="00C63A01">
        <w:rPr>
          <w:lang w:val="pt-BR"/>
        </w:rPr>
        <w:t>a</w:t>
      </w:r>
      <w:r w:rsidRPr="00DE6AFE">
        <w:rPr>
          <w:lang w:val="pt-BR"/>
        </w:rPr>
        <w:t xml:space="preserve">, cultura, conhecimento, desenvolvimento tecnológico, subsídio governamental, restrições legais, etc. </w:t>
      </w:r>
    </w:p>
    <w:p w14:paraId="0D553D1A" w14:textId="77777777" w:rsidR="00DE6AFE" w:rsidRPr="00DE6AFE" w:rsidRDefault="00DE6AFE" w:rsidP="00DE6AFE">
      <w:pPr>
        <w:pStyle w:val="LARESBodytext"/>
        <w:rPr>
          <w:lang w:val="pt-BR"/>
        </w:rPr>
      </w:pPr>
    </w:p>
    <w:p w14:paraId="558292D7" w14:textId="77777777" w:rsidR="00DE6AFE" w:rsidRPr="00DE6AFE" w:rsidRDefault="00DE6AFE" w:rsidP="00DE6AFE">
      <w:pPr>
        <w:pStyle w:val="LARESBodytext"/>
        <w:rPr>
          <w:lang w:val="pt-BR"/>
        </w:rPr>
      </w:pPr>
      <w:r w:rsidRPr="00DE6AFE">
        <w:rPr>
          <w:lang w:val="pt-BR"/>
        </w:rPr>
        <w:t>Os sistemas de certificação existentes concentram-se exclusivamente na dimensão ambiental devido à natureza da agenda da sustentabilidade nos países desenvolvidos. O viés ambiental é sustentado pela necessidade de recuperar os danos causados aos recursos naturais em função do desenvolvimento econômico acelerado ocorrido por décadas nos países desenvolvidos.</w:t>
      </w:r>
    </w:p>
    <w:p w14:paraId="4DC0834C" w14:textId="77777777" w:rsidR="00DE6AFE" w:rsidRPr="00DE6AFE" w:rsidRDefault="00DE6AFE" w:rsidP="00DE6AFE">
      <w:pPr>
        <w:pStyle w:val="LARESBodytext"/>
        <w:rPr>
          <w:lang w:val="pt-BR"/>
        </w:rPr>
      </w:pPr>
    </w:p>
    <w:p w14:paraId="230E7CF5" w14:textId="77777777" w:rsidR="00DE6AFE" w:rsidRPr="00DE6AFE" w:rsidRDefault="00DE6AFE" w:rsidP="00DE6AFE">
      <w:pPr>
        <w:pStyle w:val="LARESBodytext"/>
        <w:rPr>
          <w:lang w:val="pt-BR"/>
        </w:rPr>
      </w:pPr>
      <w:r w:rsidRPr="00DE6AFE">
        <w:rPr>
          <w:lang w:val="pt-BR"/>
        </w:rPr>
        <w:t>SILVA (2003, p. 193) expõe que ao contrário dos contextos de origem, os sistemas de avaliação são apropriados e vêm experimentando alto grau de sucesso, mas são inadequados para o Brasil porque:</w:t>
      </w:r>
    </w:p>
    <w:p w14:paraId="7DDC8F6D" w14:textId="75DAF151" w:rsidR="00DE6AFE" w:rsidRPr="00DE6AFE" w:rsidRDefault="00DE6AFE" w:rsidP="00C63A01">
      <w:pPr>
        <w:pStyle w:val="LARESBodytext"/>
        <w:numPr>
          <w:ilvl w:val="0"/>
          <w:numId w:val="35"/>
        </w:numPr>
        <w:ind w:left="360" w:hanging="360"/>
        <w:rPr>
          <w:lang w:val="pt-BR"/>
        </w:rPr>
      </w:pPr>
      <w:r w:rsidRPr="00DE6AFE">
        <w:rPr>
          <w:lang w:val="pt-BR"/>
        </w:rPr>
        <w:t>o que os métodos avaliam é insuficiente: todos detêm-se na avaliação ambiental e os itens ambientais não necessariamente refletem a agenda brasileira;</w:t>
      </w:r>
    </w:p>
    <w:p w14:paraId="6179FC7A" w14:textId="77777777" w:rsidR="00DE6AFE" w:rsidRPr="00DE6AFE" w:rsidRDefault="00DE6AFE" w:rsidP="00C63A01">
      <w:pPr>
        <w:pStyle w:val="LARESBodytext"/>
        <w:numPr>
          <w:ilvl w:val="0"/>
          <w:numId w:val="35"/>
        </w:numPr>
        <w:ind w:left="360" w:hanging="360"/>
        <w:rPr>
          <w:lang w:val="pt-BR"/>
        </w:rPr>
      </w:pPr>
      <w:r w:rsidRPr="00DE6AFE">
        <w:rPr>
          <w:lang w:val="pt-BR"/>
        </w:rPr>
        <w:t xml:space="preserve">a forma como estes métodos avaliam é inapropriada para o Brasil: </w:t>
      </w:r>
    </w:p>
    <w:p w14:paraId="6677D5AC" w14:textId="2B5E8ACC" w:rsidR="00DE6AFE" w:rsidRPr="00DE6AFE" w:rsidRDefault="00C63A01" w:rsidP="00C63A01">
      <w:pPr>
        <w:pStyle w:val="LARESBodytext"/>
        <w:numPr>
          <w:ilvl w:val="1"/>
          <w:numId w:val="35"/>
        </w:numPr>
        <w:ind w:left="720"/>
        <w:rPr>
          <w:lang w:val="pt-BR"/>
        </w:rPr>
      </w:pPr>
      <w:r>
        <w:rPr>
          <w:lang w:val="pt-BR"/>
        </w:rPr>
        <w:t>objetivando</w:t>
      </w:r>
      <w:r w:rsidR="00DE6AFE" w:rsidRPr="00DE6AFE">
        <w:rPr>
          <w:lang w:val="pt-BR"/>
        </w:rPr>
        <w:t xml:space="preserve"> prover resultados aderentes ao contexto de avaliação é necessário definir localmente um critério de ponderação;</w:t>
      </w:r>
    </w:p>
    <w:p w14:paraId="3DB3D765" w14:textId="01BA054A" w:rsidR="00DE6AFE" w:rsidRPr="00DE6AFE" w:rsidRDefault="00DE6AFE" w:rsidP="00C63A01">
      <w:pPr>
        <w:pStyle w:val="LARESBodytext"/>
        <w:numPr>
          <w:ilvl w:val="1"/>
          <w:numId w:val="35"/>
        </w:numPr>
        <w:ind w:left="720"/>
        <w:rPr>
          <w:lang w:val="pt-BR"/>
        </w:rPr>
      </w:pPr>
      <w:r w:rsidRPr="00DE6AFE">
        <w:rPr>
          <w:lang w:val="pt-BR"/>
        </w:rPr>
        <w:t xml:space="preserve">não há dados nacionais sobre a </w:t>
      </w:r>
      <w:r w:rsidR="00FB6849" w:rsidRPr="00DE6AFE">
        <w:rPr>
          <w:lang w:val="pt-BR"/>
        </w:rPr>
        <w:t xml:space="preserve">análise do ciclo de vida </w:t>
      </w:r>
      <w:r w:rsidRPr="00DE6AFE">
        <w:rPr>
          <w:lang w:val="pt-BR"/>
        </w:rPr>
        <w:t>e é inconsistente avaliar impactos de materiais brasileiros com base em dados estrangeiros.</w:t>
      </w:r>
    </w:p>
    <w:p w14:paraId="375B15E2" w14:textId="5CBF9D59" w:rsidR="00DE6AFE" w:rsidRPr="00DE6AFE" w:rsidRDefault="00DE6AFE" w:rsidP="00C63A01">
      <w:pPr>
        <w:pStyle w:val="LARESBodytext"/>
        <w:numPr>
          <w:ilvl w:val="0"/>
          <w:numId w:val="35"/>
        </w:numPr>
        <w:ind w:left="360" w:hanging="360"/>
        <w:rPr>
          <w:lang w:val="pt-BR"/>
        </w:rPr>
      </w:pPr>
      <w:r w:rsidRPr="00DE6AFE">
        <w:rPr>
          <w:lang w:val="pt-BR"/>
        </w:rPr>
        <w:t>O quanto se deve atingir em cada método é definido pela sinergia de fatores como tecnologias e produtos disponíveis em cada mercado, práticas construtivas e normas vigentes, que, juntos, delineiam níveis de referência e metas que mudam de um contexto para o outro.</w:t>
      </w:r>
    </w:p>
    <w:p w14:paraId="0730E416" w14:textId="77777777" w:rsidR="00DE6AFE" w:rsidRPr="00DE6AFE" w:rsidRDefault="00DE6AFE" w:rsidP="00DE6AFE">
      <w:pPr>
        <w:pStyle w:val="LARESBodytext"/>
        <w:rPr>
          <w:lang w:val="pt-BR"/>
        </w:rPr>
      </w:pPr>
    </w:p>
    <w:p w14:paraId="5B57BA9C" w14:textId="654168F6" w:rsidR="00DE6AFE" w:rsidRPr="00DE6AFE" w:rsidRDefault="00DE6AFE" w:rsidP="00DE6AFE">
      <w:pPr>
        <w:pStyle w:val="LARESBodytext"/>
        <w:rPr>
          <w:lang w:val="pt-BR"/>
        </w:rPr>
      </w:pPr>
      <w:r w:rsidRPr="00DE6AFE">
        <w:rPr>
          <w:lang w:val="pt-BR"/>
        </w:rPr>
        <w:t xml:space="preserve">O alcance atual destes sistemas de certificação no Brasil ainda é limitado e geograficamente concentrado na </w:t>
      </w:r>
      <w:r w:rsidR="000478F2">
        <w:rPr>
          <w:lang w:val="pt-BR"/>
        </w:rPr>
        <w:t xml:space="preserve">Região Metropolitana </w:t>
      </w:r>
      <w:r w:rsidRPr="00DE6AFE">
        <w:rPr>
          <w:lang w:val="pt-BR"/>
        </w:rPr>
        <w:t>de São Paulo</w:t>
      </w:r>
      <w:r w:rsidR="000478F2">
        <w:rPr>
          <w:lang w:val="pt-BR"/>
        </w:rPr>
        <w:t xml:space="preserve"> e do Rio de Janeiro</w:t>
      </w:r>
      <w:r w:rsidRPr="00DE6AFE">
        <w:rPr>
          <w:lang w:val="pt-BR"/>
        </w:rPr>
        <w:t xml:space="preserve">, mas constata-se o crescente mercado em outras </w:t>
      </w:r>
      <w:r w:rsidR="000478F2">
        <w:rPr>
          <w:lang w:val="pt-BR"/>
        </w:rPr>
        <w:t>localidades do país</w:t>
      </w:r>
      <w:r w:rsidRPr="00DE6AFE">
        <w:rPr>
          <w:lang w:val="pt-BR"/>
        </w:rPr>
        <w:t>.</w:t>
      </w:r>
    </w:p>
    <w:p w14:paraId="79AAE526" w14:textId="77777777" w:rsidR="00DE6AFE" w:rsidRPr="00DE6AFE" w:rsidRDefault="00DE6AFE" w:rsidP="00DE6AFE">
      <w:pPr>
        <w:pStyle w:val="LARESBodytext"/>
        <w:rPr>
          <w:lang w:val="pt-BR"/>
        </w:rPr>
      </w:pPr>
    </w:p>
    <w:p w14:paraId="4F9EDDF8" w14:textId="07212616" w:rsidR="00DE6AFE" w:rsidRPr="00DE6AFE" w:rsidRDefault="00DE6AFE" w:rsidP="00DE6AFE">
      <w:pPr>
        <w:pStyle w:val="LARESBodytext"/>
        <w:rPr>
          <w:lang w:val="pt-BR"/>
        </w:rPr>
      </w:pPr>
      <w:r w:rsidRPr="00DE6AFE">
        <w:rPr>
          <w:lang w:val="pt-BR"/>
        </w:rPr>
        <w:t xml:space="preserve">As principais certificações </w:t>
      </w:r>
      <w:r w:rsidR="0062423F">
        <w:rPr>
          <w:lang w:val="pt-BR"/>
        </w:rPr>
        <w:t>ambientais</w:t>
      </w:r>
      <w:r w:rsidRPr="00DE6AFE">
        <w:rPr>
          <w:lang w:val="pt-BR"/>
        </w:rPr>
        <w:t xml:space="preserve"> existentes no Brasil são o LEED e o AQUA, mas outras certificações </w:t>
      </w:r>
      <w:r w:rsidR="0062423F">
        <w:rPr>
          <w:lang w:val="pt-BR"/>
        </w:rPr>
        <w:t>ambientais</w:t>
      </w:r>
      <w:r w:rsidRPr="00DE6AFE">
        <w:rPr>
          <w:lang w:val="pt-BR"/>
        </w:rPr>
        <w:t xml:space="preserve"> estão no país de forma incipiente, tais como: o </w:t>
      </w:r>
      <w:proofErr w:type="spellStart"/>
      <w:r w:rsidRPr="00DE6AFE">
        <w:rPr>
          <w:lang w:val="pt-BR"/>
        </w:rPr>
        <w:t>Breeam</w:t>
      </w:r>
      <w:proofErr w:type="spellEnd"/>
      <w:r w:rsidRPr="00DE6AFE">
        <w:rPr>
          <w:lang w:val="pt-BR"/>
        </w:rPr>
        <w:t xml:space="preserve"> e o </w:t>
      </w:r>
      <w:r w:rsidRPr="000478F2">
        <w:rPr>
          <w:i/>
          <w:lang w:val="pt-BR"/>
        </w:rPr>
        <w:t xml:space="preserve">Deutsche </w:t>
      </w:r>
      <w:proofErr w:type="spellStart"/>
      <w:r w:rsidRPr="000478F2">
        <w:rPr>
          <w:i/>
          <w:lang w:val="pt-BR"/>
        </w:rPr>
        <w:t>Gesellschaft</w:t>
      </w:r>
      <w:proofErr w:type="spellEnd"/>
      <w:r w:rsidRPr="000478F2">
        <w:rPr>
          <w:i/>
          <w:lang w:val="pt-BR"/>
        </w:rPr>
        <w:t xml:space="preserve"> </w:t>
      </w:r>
      <w:proofErr w:type="spellStart"/>
      <w:r w:rsidRPr="000478F2">
        <w:rPr>
          <w:i/>
          <w:lang w:val="pt-BR"/>
        </w:rPr>
        <w:t>fur</w:t>
      </w:r>
      <w:proofErr w:type="spellEnd"/>
      <w:r w:rsidRPr="000478F2">
        <w:rPr>
          <w:i/>
          <w:lang w:val="pt-BR"/>
        </w:rPr>
        <w:t xml:space="preserve"> </w:t>
      </w:r>
      <w:proofErr w:type="spellStart"/>
      <w:r w:rsidRPr="000478F2">
        <w:rPr>
          <w:i/>
          <w:lang w:val="pt-BR"/>
        </w:rPr>
        <w:t>Nachhaltiges</w:t>
      </w:r>
      <w:proofErr w:type="spellEnd"/>
      <w:r w:rsidRPr="000478F2">
        <w:rPr>
          <w:i/>
          <w:lang w:val="pt-BR"/>
        </w:rPr>
        <w:t xml:space="preserve"> </w:t>
      </w:r>
      <w:proofErr w:type="spellStart"/>
      <w:r w:rsidRPr="000478F2">
        <w:rPr>
          <w:i/>
          <w:lang w:val="pt-BR"/>
        </w:rPr>
        <w:t>Bauen</w:t>
      </w:r>
      <w:proofErr w:type="spellEnd"/>
      <w:r w:rsidRPr="00DE6AFE">
        <w:rPr>
          <w:lang w:val="pt-BR"/>
        </w:rPr>
        <w:t xml:space="preserve"> (DGNB).</w:t>
      </w:r>
    </w:p>
    <w:p w14:paraId="2C25D5BF" w14:textId="77777777" w:rsidR="00DE6AFE" w:rsidRPr="00DE6AFE" w:rsidRDefault="00DE6AFE" w:rsidP="00DE6AFE">
      <w:pPr>
        <w:pStyle w:val="LARESBodytext"/>
        <w:rPr>
          <w:lang w:val="pt-BR"/>
        </w:rPr>
      </w:pPr>
    </w:p>
    <w:p w14:paraId="6C3C296C" w14:textId="17E8B64B" w:rsidR="00DE6AFE" w:rsidRDefault="00DE6AFE" w:rsidP="00DE6AFE">
      <w:pPr>
        <w:pStyle w:val="LARESBodytext"/>
        <w:rPr>
          <w:lang w:val="pt-BR"/>
        </w:rPr>
      </w:pPr>
      <w:r w:rsidRPr="00DE6AFE">
        <w:rPr>
          <w:lang w:val="pt-BR"/>
        </w:rPr>
        <w:t>Existem iniciativas nacionais, ainda de forma voluntária, indutoras da avaliação da sustentabilidade em empreendimento no país: [i] Etiqueta Nacional de Conservação de Energia (ENCE) do Programa Nacional de Eficiência Energética em Edificações (</w:t>
      </w:r>
      <w:proofErr w:type="spellStart"/>
      <w:r w:rsidRPr="00DE6AFE">
        <w:rPr>
          <w:lang w:val="pt-BR"/>
        </w:rPr>
        <w:t>Procel</w:t>
      </w:r>
      <w:proofErr w:type="spellEnd"/>
      <w:r w:rsidRPr="00DE6AFE">
        <w:rPr>
          <w:lang w:val="pt-BR"/>
        </w:rPr>
        <w:t xml:space="preserve"> Edifica); [</w:t>
      </w:r>
      <w:proofErr w:type="spellStart"/>
      <w:r w:rsidRPr="00DE6AFE">
        <w:rPr>
          <w:lang w:val="pt-BR"/>
        </w:rPr>
        <w:t>ii</w:t>
      </w:r>
      <w:proofErr w:type="spellEnd"/>
      <w:r w:rsidRPr="00DE6AFE">
        <w:rPr>
          <w:lang w:val="pt-BR"/>
        </w:rPr>
        <w:t>] Selo Azul, da Caixa Econômica Federal; [</w:t>
      </w:r>
      <w:proofErr w:type="spellStart"/>
      <w:r w:rsidRPr="00DE6AFE">
        <w:rPr>
          <w:lang w:val="pt-BR"/>
        </w:rPr>
        <w:t>iii</w:t>
      </w:r>
      <w:proofErr w:type="spellEnd"/>
      <w:r w:rsidRPr="00DE6AFE">
        <w:rPr>
          <w:lang w:val="pt-BR"/>
        </w:rPr>
        <w:t>] Comitê de Avaliação de Sustentabilidade do CBCS.</w:t>
      </w:r>
    </w:p>
    <w:p w14:paraId="1ABDB7D7" w14:textId="77777777" w:rsidR="00315BBF" w:rsidRPr="00DE6AFE" w:rsidRDefault="00315BBF" w:rsidP="00DE6AFE">
      <w:pPr>
        <w:pStyle w:val="LARESBodytext"/>
        <w:rPr>
          <w:lang w:val="pt-BR"/>
        </w:rPr>
      </w:pPr>
    </w:p>
    <w:p w14:paraId="7E73B7E6" w14:textId="62D2857C" w:rsidR="005B0804" w:rsidRDefault="00DE6AFE" w:rsidP="00DE6AFE">
      <w:pPr>
        <w:pStyle w:val="LARESBodytext"/>
        <w:rPr>
          <w:lang w:val="pt-BR"/>
        </w:rPr>
      </w:pPr>
      <w:r w:rsidRPr="00DE6AFE">
        <w:rPr>
          <w:lang w:val="pt-BR"/>
        </w:rPr>
        <w:t>Diante do cenário apresentado, o desenvolvimento d</w:t>
      </w:r>
      <w:r w:rsidR="00315BBF">
        <w:rPr>
          <w:lang w:val="pt-BR"/>
        </w:rPr>
        <w:t xml:space="preserve">a </w:t>
      </w:r>
      <w:r w:rsidR="00315BBF" w:rsidRPr="007F7672">
        <w:rPr>
          <w:smallCaps/>
          <w:lang w:val="pt-BR"/>
        </w:rPr>
        <w:t xml:space="preserve">Certificação da Sustentabilidade  </w:t>
      </w:r>
      <w:r w:rsidR="00315BBF">
        <w:rPr>
          <w:lang w:val="pt-BR"/>
        </w:rPr>
        <w:t>- ECC</w:t>
      </w:r>
      <w:r w:rsidRPr="00DE6AFE">
        <w:rPr>
          <w:lang w:val="pt-BR"/>
        </w:rPr>
        <w:t xml:space="preserve"> por entidade reconhecida nacionalmente, como o NRE-</w:t>
      </w:r>
      <w:r w:rsidR="000478F2" w:rsidRPr="000478F2">
        <w:rPr>
          <w:smallCaps/>
          <w:lang w:val="pt-BR"/>
        </w:rPr>
        <w:t>Poli</w:t>
      </w:r>
      <w:r w:rsidRPr="00DE6AFE">
        <w:rPr>
          <w:lang w:val="pt-BR"/>
        </w:rPr>
        <w:t xml:space="preserve">, que avalie adequadamente seus </w:t>
      </w:r>
      <w:r w:rsidR="000478F2" w:rsidRPr="000478F2">
        <w:rPr>
          <w:smallCaps/>
          <w:lang w:val="pt-BR"/>
        </w:rPr>
        <w:t>Atributos</w:t>
      </w:r>
      <w:r w:rsidRPr="00DE6AFE">
        <w:rPr>
          <w:lang w:val="pt-BR"/>
        </w:rPr>
        <w:t>, diante das condições de contorno e realidade brasileira, pode-se tornar um referencial para empreendedores, corretores, projetistas, construtores, usuários e comunidade.</w:t>
      </w:r>
    </w:p>
    <w:p w14:paraId="3862E3B2" w14:textId="77777777" w:rsidR="005B0804" w:rsidRDefault="005B0804" w:rsidP="00DE6AFE">
      <w:pPr>
        <w:pStyle w:val="LARESBodytext"/>
        <w:rPr>
          <w:lang w:val="pt-BR"/>
        </w:rPr>
      </w:pPr>
    </w:p>
    <w:p w14:paraId="441D4CDA" w14:textId="77777777" w:rsidR="00AF53CF" w:rsidRDefault="00AF53CF" w:rsidP="00DE6AFE">
      <w:pPr>
        <w:pStyle w:val="LARESBodytext"/>
        <w:rPr>
          <w:lang w:val="pt-BR"/>
        </w:rPr>
      </w:pPr>
    </w:p>
    <w:p w14:paraId="331A20BC" w14:textId="77777777" w:rsidR="00AF53CF" w:rsidRDefault="00AF53CF" w:rsidP="00DE6AFE">
      <w:pPr>
        <w:pStyle w:val="LARESBodytext"/>
        <w:rPr>
          <w:lang w:val="pt-BR"/>
        </w:rPr>
      </w:pPr>
      <w:bookmarkStart w:id="0" w:name="_GoBack"/>
      <w:bookmarkEnd w:id="0"/>
    </w:p>
    <w:p w14:paraId="44C6084B" w14:textId="77777777" w:rsidR="005B0804" w:rsidRDefault="005B0804" w:rsidP="00DE6AFE">
      <w:pPr>
        <w:pStyle w:val="LARESBodytext"/>
        <w:rPr>
          <w:lang w:val="pt-BR"/>
        </w:rPr>
      </w:pPr>
    </w:p>
    <w:p w14:paraId="7C38FCE9" w14:textId="77777777" w:rsidR="005B0804" w:rsidRDefault="005B0804" w:rsidP="00DE6AFE">
      <w:pPr>
        <w:pStyle w:val="LARESBodytext"/>
        <w:rPr>
          <w:lang w:val="pt-BR"/>
        </w:rPr>
      </w:pPr>
    </w:p>
    <w:p w14:paraId="0C159C6B" w14:textId="77777777" w:rsidR="00DE6AFE" w:rsidRDefault="00DE6AFE" w:rsidP="00DE6AFE">
      <w:pPr>
        <w:pStyle w:val="LARESBodytext"/>
        <w:rPr>
          <w:lang w:val="pt-BR"/>
        </w:rPr>
      </w:pPr>
    </w:p>
    <w:p w14:paraId="54AC304B" w14:textId="5EC0DD47" w:rsidR="00DE6AFE" w:rsidRPr="00DE6AFE" w:rsidRDefault="00DE6AFE" w:rsidP="00DE6AFE">
      <w:pPr>
        <w:pStyle w:val="LARESMainsectionheading"/>
        <w:numPr>
          <w:ilvl w:val="1"/>
          <w:numId w:val="2"/>
        </w:numPr>
        <w:rPr>
          <w:lang w:val="pt-BR"/>
        </w:rPr>
      </w:pPr>
      <w:r>
        <w:rPr>
          <w:lang w:val="pt-BR"/>
        </w:rPr>
        <w:lastRenderedPageBreak/>
        <w:t>Limitações da Certificações Ambientais</w:t>
      </w:r>
    </w:p>
    <w:p w14:paraId="006807E9" w14:textId="477567F9" w:rsidR="00DE6AFE" w:rsidRDefault="00DE6AFE" w:rsidP="00DE6AFE">
      <w:pPr>
        <w:pStyle w:val="LARESBodytext"/>
        <w:rPr>
          <w:lang w:val="pt-BR"/>
        </w:rPr>
      </w:pPr>
      <w:r w:rsidRPr="00DE6AFE">
        <w:rPr>
          <w:lang w:val="pt-BR"/>
        </w:rPr>
        <w:t xml:space="preserve">As certificações existentes são baseadas pelo desempenho potencial de projeto e construção, não havendo efetiva avaliação do desempenho no </w:t>
      </w:r>
      <w:r w:rsidR="00FB6849" w:rsidRPr="00DE6AFE">
        <w:rPr>
          <w:lang w:val="pt-BR"/>
        </w:rPr>
        <w:t xml:space="preserve">ciclo operacional </w:t>
      </w:r>
      <w:r w:rsidRPr="00DE6AFE">
        <w:rPr>
          <w:lang w:val="pt-BR"/>
        </w:rPr>
        <w:t xml:space="preserve">dos </w:t>
      </w:r>
      <w:r w:rsidR="000478F2">
        <w:rPr>
          <w:lang w:val="pt-BR"/>
        </w:rPr>
        <w:t xml:space="preserve">EEC. </w:t>
      </w:r>
      <w:r w:rsidRPr="00DE6AFE">
        <w:rPr>
          <w:lang w:val="pt-BR"/>
        </w:rPr>
        <w:t xml:space="preserve">Muitas vezes, o desempenho potencial de projeto e construção é muito aquém do desempenho efetivo no </w:t>
      </w:r>
      <w:r w:rsidR="00FB6849">
        <w:rPr>
          <w:lang w:val="pt-BR"/>
        </w:rPr>
        <w:t>ciclo operacional</w:t>
      </w:r>
      <w:r w:rsidRPr="00DE6AFE">
        <w:rPr>
          <w:lang w:val="pt-BR"/>
        </w:rPr>
        <w:t xml:space="preserve"> dos </w:t>
      </w:r>
      <w:r w:rsidR="000478F2">
        <w:rPr>
          <w:lang w:val="pt-BR"/>
        </w:rPr>
        <w:t>EEC</w:t>
      </w:r>
      <w:r w:rsidRPr="00DE6AFE">
        <w:rPr>
          <w:lang w:val="pt-BR"/>
        </w:rPr>
        <w:t xml:space="preserve">, esta diferença de desempenho é conhecida como </w:t>
      </w:r>
      <w:r w:rsidRPr="00875766">
        <w:rPr>
          <w:i/>
          <w:lang w:val="pt-BR"/>
        </w:rPr>
        <w:t>Performance Gap</w:t>
      </w:r>
      <w:r w:rsidRPr="00DE6AFE">
        <w:rPr>
          <w:lang w:val="pt-BR"/>
        </w:rPr>
        <w:t>.</w:t>
      </w:r>
    </w:p>
    <w:p w14:paraId="5538B96F" w14:textId="77777777" w:rsidR="00DE6AFE" w:rsidRPr="00DE6AFE" w:rsidRDefault="00DE6AFE" w:rsidP="00DE6AFE">
      <w:pPr>
        <w:pStyle w:val="LARESBodytext"/>
        <w:rPr>
          <w:lang w:val="pt-BR"/>
        </w:rPr>
      </w:pPr>
    </w:p>
    <w:p w14:paraId="3204248D" w14:textId="4157C7FA" w:rsidR="00DE6AFE" w:rsidRDefault="00DE6AFE" w:rsidP="00DE6AFE">
      <w:pPr>
        <w:pStyle w:val="LARESBodytext"/>
        <w:rPr>
          <w:lang w:val="pt-BR"/>
        </w:rPr>
      </w:pPr>
      <w:r w:rsidRPr="00DE6AFE">
        <w:rPr>
          <w:lang w:val="pt-BR"/>
        </w:rPr>
        <w:t xml:space="preserve">No Brasil, não há obrigatoriedade legal para disponibilizar indicadores do desempenho operacional, principalmente relacionado aos consumo de energia e água dos </w:t>
      </w:r>
      <w:r w:rsidR="000478F2">
        <w:rPr>
          <w:lang w:val="pt-BR"/>
        </w:rPr>
        <w:t xml:space="preserve">EEC </w:t>
      </w:r>
      <w:r w:rsidRPr="00DE6AFE">
        <w:rPr>
          <w:lang w:val="pt-BR"/>
        </w:rPr>
        <w:t>implantados no Brasil.</w:t>
      </w:r>
    </w:p>
    <w:p w14:paraId="7C2EBCA0" w14:textId="77777777" w:rsidR="00DE6AFE" w:rsidRPr="00DE6AFE" w:rsidRDefault="00DE6AFE" w:rsidP="00DE6AFE">
      <w:pPr>
        <w:pStyle w:val="LARESBodytext"/>
        <w:rPr>
          <w:lang w:val="pt-BR"/>
        </w:rPr>
      </w:pPr>
    </w:p>
    <w:p w14:paraId="63FB03D2" w14:textId="158AEDDD" w:rsidR="00DE6AFE" w:rsidRDefault="00DE6AFE" w:rsidP="00DE6AFE">
      <w:pPr>
        <w:pStyle w:val="LARESBodytext"/>
        <w:rPr>
          <w:lang w:val="pt-BR"/>
        </w:rPr>
      </w:pPr>
      <w:r w:rsidRPr="00DE6AFE">
        <w:rPr>
          <w:lang w:val="pt-BR"/>
        </w:rPr>
        <w:t xml:space="preserve">Neste contexto, a inexistência de indicadores do desempenho operacional impede, de forma mais objetiva e pragmática, a análise e o potencial para melhoria de um </w:t>
      </w:r>
      <w:r w:rsidR="000478F2">
        <w:rPr>
          <w:lang w:val="pt-BR"/>
        </w:rPr>
        <w:t>EEC</w:t>
      </w:r>
      <w:r w:rsidRPr="00DE6AFE">
        <w:rPr>
          <w:lang w:val="pt-BR"/>
        </w:rPr>
        <w:t xml:space="preserve"> frente aos outros empreendimentos de mesma tipologia, localização e com o padrão similar de usuários.</w:t>
      </w:r>
    </w:p>
    <w:p w14:paraId="28073625" w14:textId="77777777" w:rsidR="00DE6AFE" w:rsidRPr="00DE6AFE" w:rsidRDefault="00DE6AFE" w:rsidP="00DE6AFE">
      <w:pPr>
        <w:pStyle w:val="LARESBodytext"/>
        <w:rPr>
          <w:lang w:val="pt-BR"/>
        </w:rPr>
      </w:pPr>
    </w:p>
    <w:p w14:paraId="2FCE8C45" w14:textId="317F73BD" w:rsidR="00DE6AFE" w:rsidRPr="00DE6AFE" w:rsidRDefault="00DE6AFE" w:rsidP="00DE6AFE">
      <w:pPr>
        <w:pStyle w:val="LARESBodytext"/>
        <w:rPr>
          <w:lang w:val="pt-BR"/>
        </w:rPr>
      </w:pPr>
      <w:r w:rsidRPr="00DE6AFE">
        <w:rPr>
          <w:lang w:val="pt-BR"/>
        </w:rPr>
        <w:t>As principais limitações das c</w:t>
      </w:r>
      <w:r w:rsidR="008164BC">
        <w:rPr>
          <w:lang w:val="pt-BR"/>
        </w:rPr>
        <w:t>ertificações ambientais</w:t>
      </w:r>
      <w:r w:rsidRPr="00DE6AFE">
        <w:rPr>
          <w:lang w:val="pt-BR"/>
        </w:rPr>
        <w:t xml:space="preserve"> existentes no Brasil são:</w:t>
      </w:r>
    </w:p>
    <w:p w14:paraId="7234DC26" w14:textId="64FF8495" w:rsidR="00875766" w:rsidRDefault="00C63A01" w:rsidP="00C63A01">
      <w:pPr>
        <w:pStyle w:val="LARESBodytext"/>
        <w:numPr>
          <w:ilvl w:val="0"/>
          <w:numId w:val="37"/>
        </w:numPr>
        <w:ind w:left="360" w:hanging="360"/>
        <w:rPr>
          <w:lang w:val="pt-BR"/>
        </w:rPr>
      </w:pPr>
      <w:r>
        <w:rPr>
          <w:lang w:val="pt-BR"/>
        </w:rPr>
        <w:t>não e</w:t>
      </w:r>
      <w:r w:rsidR="00875766">
        <w:rPr>
          <w:lang w:val="pt-BR"/>
        </w:rPr>
        <w:t>xig</w:t>
      </w:r>
      <w:r w:rsidR="00875766" w:rsidRPr="00875766">
        <w:rPr>
          <w:lang w:val="pt-BR"/>
        </w:rPr>
        <w:t xml:space="preserve">ência do controle dos documentos legais e </w:t>
      </w:r>
      <w:r w:rsidR="00875766">
        <w:rPr>
          <w:lang w:val="pt-BR"/>
        </w:rPr>
        <w:t xml:space="preserve">quanto ao </w:t>
      </w:r>
      <w:r w:rsidR="00875766" w:rsidRPr="00875766">
        <w:rPr>
          <w:lang w:val="pt-BR"/>
        </w:rPr>
        <w:t>grau de atendimento</w:t>
      </w:r>
      <w:r w:rsidR="00875766">
        <w:rPr>
          <w:lang w:val="pt-BR"/>
        </w:rPr>
        <w:t xml:space="preserve"> dos mesmos</w:t>
      </w:r>
      <w:r w:rsidR="00875766" w:rsidRPr="00875766">
        <w:rPr>
          <w:lang w:val="pt-BR"/>
        </w:rPr>
        <w:t xml:space="preserve">, seja na forma de leis, normas ou requisitos subscritos dos aspectos ambientais e sociais; </w:t>
      </w:r>
    </w:p>
    <w:p w14:paraId="5AF4F081" w14:textId="398E251E" w:rsidR="00875766" w:rsidRPr="00875766" w:rsidRDefault="00C63A01" w:rsidP="00C63A01">
      <w:pPr>
        <w:pStyle w:val="LARESBodytext"/>
        <w:numPr>
          <w:ilvl w:val="0"/>
          <w:numId w:val="37"/>
        </w:numPr>
        <w:ind w:left="360" w:hanging="360"/>
        <w:rPr>
          <w:lang w:val="pt-BR"/>
        </w:rPr>
      </w:pPr>
      <w:r>
        <w:rPr>
          <w:lang w:val="pt-BR"/>
        </w:rPr>
        <w:t>a</w:t>
      </w:r>
      <w:r w:rsidRPr="00875766">
        <w:rPr>
          <w:lang w:val="pt-BR"/>
        </w:rPr>
        <w:t xml:space="preserve"> </w:t>
      </w:r>
      <w:r w:rsidR="00875766" w:rsidRPr="00875766">
        <w:rPr>
          <w:lang w:val="pt-BR"/>
        </w:rPr>
        <w:t xml:space="preserve">avaliação é realizada apenas pelo desempenho esperado na fase de concepção/projeto e obra. Não há efetiva avaliação do desempenho operacional do edifício, tampouco </w:t>
      </w:r>
      <w:r w:rsidR="00315BBF">
        <w:rPr>
          <w:lang w:val="pt-BR"/>
        </w:rPr>
        <w:t xml:space="preserve">remotos </w:t>
      </w:r>
      <w:r w:rsidR="00315BBF" w:rsidRPr="007F7672">
        <w:rPr>
          <w:i/>
          <w:smallCaps/>
          <w:lang w:val="pt-BR"/>
        </w:rPr>
        <w:t>Benchmarks</w:t>
      </w:r>
      <w:r w:rsidR="00315BBF">
        <w:rPr>
          <w:lang w:val="pt-BR"/>
        </w:rPr>
        <w:t xml:space="preserve"> de desempenho operacional</w:t>
      </w:r>
      <w:r w:rsidR="00875766" w:rsidRPr="00875766">
        <w:rPr>
          <w:lang w:val="pt-BR"/>
        </w:rPr>
        <w:t>;</w:t>
      </w:r>
    </w:p>
    <w:p w14:paraId="67676C2C" w14:textId="1D32B356" w:rsidR="00932DC1" w:rsidRDefault="00C63A01" w:rsidP="00C63A01">
      <w:pPr>
        <w:pStyle w:val="LARESBodytext"/>
        <w:numPr>
          <w:ilvl w:val="0"/>
          <w:numId w:val="37"/>
        </w:numPr>
        <w:ind w:left="360" w:hanging="360"/>
        <w:rPr>
          <w:lang w:val="pt-BR"/>
        </w:rPr>
      </w:pPr>
      <w:r>
        <w:rPr>
          <w:lang w:val="pt-BR"/>
        </w:rPr>
        <w:t>a</w:t>
      </w:r>
      <w:r w:rsidRPr="00932DC1">
        <w:rPr>
          <w:lang w:val="pt-BR"/>
        </w:rPr>
        <w:t xml:space="preserve"> </w:t>
      </w:r>
      <w:r w:rsidR="00DE6AFE" w:rsidRPr="00932DC1">
        <w:rPr>
          <w:lang w:val="pt-BR"/>
        </w:rPr>
        <w:t>dimensão econômica é limitada, não há registro do d</w:t>
      </w:r>
      <w:r w:rsidR="00932DC1">
        <w:rPr>
          <w:lang w:val="pt-BR"/>
        </w:rPr>
        <w:t>esempenho econômico do edifício;</w:t>
      </w:r>
    </w:p>
    <w:p w14:paraId="0279827B" w14:textId="3D16B000" w:rsidR="00932DC1" w:rsidRDefault="00C63A01" w:rsidP="00C63A01">
      <w:pPr>
        <w:pStyle w:val="LARESBodytext"/>
        <w:numPr>
          <w:ilvl w:val="0"/>
          <w:numId w:val="37"/>
        </w:numPr>
        <w:ind w:left="360" w:hanging="360"/>
        <w:rPr>
          <w:lang w:val="pt-BR"/>
        </w:rPr>
      </w:pPr>
      <w:r>
        <w:rPr>
          <w:lang w:val="pt-BR"/>
        </w:rPr>
        <w:t>n</w:t>
      </w:r>
      <w:r w:rsidRPr="00932DC1">
        <w:rPr>
          <w:lang w:val="pt-BR"/>
        </w:rPr>
        <w:t xml:space="preserve">ão </w:t>
      </w:r>
      <w:r w:rsidR="00DE6AFE" w:rsidRPr="00932DC1">
        <w:rPr>
          <w:lang w:val="pt-BR"/>
        </w:rPr>
        <w:t>há obrigatoriedade do comissionamento das instalações</w:t>
      </w:r>
      <w:r w:rsidR="00932DC1" w:rsidRPr="00932DC1">
        <w:rPr>
          <w:lang w:val="pt-BR"/>
        </w:rPr>
        <w:t>;</w:t>
      </w:r>
    </w:p>
    <w:p w14:paraId="0E11D22A" w14:textId="5F9FAB2B" w:rsidR="005B0804" w:rsidRPr="00932DC1" w:rsidRDefault="00C63A01" w:rsidP="00C63A01">
      <w:pPr>
        <w:pStyle w:val="LARESBodytext"/>
        <w:numPr>
          <w:ilvl w:val="0"/>
          <w:numId w:val="37"/>
        </w:numPr>
        <w:ind w:left="360" w:hanging="360"/>
        <w:rPr>
          <w:lang w:val="pt-BR"/>
        </w:rPr>
      </w:pPr>
      <w:r>
        <w:rPr>
          <w:lang w:val="pt-BR"/>
        </w:rPr>
        <w:t>b</w:t>
      </w:r>
      <w:r w:rsidRPr="00932DC1">
        <w:rPr>
          <w:lang w:val="pt-BR"/>
        </w:rPr>
        <w:t xml:space="preserve">aixa </w:t>
      </w:r>
      <w:r w:rsidR="00932DC1">
        <w:rPr>
          <w:lang w:val="pt-BR"/>
        </w:rPr>
        <w:t>exigência na integração dos operadores da</w:t>
      </w:r>
      <w:r w:rsidR="00DE6AFE" w:rsidRPr="00932DC1">
        <w:rPr>
          <w:lang w:val="pt-BR"/>
        </w:rPr>
        <w:t xml:space="preserve"> gestão do condomínio e, principalmente, </w:t>
      </w:r>
      <w:r w:rsidR="00932DC1">
        <w:rPr>
          <w:lang w:val="pt-BR"/>
        </w:rPr>
        <w:t xml:space="preserve">a </w:t>
      </w:r>
      <w:r w:rsidR="00DE6AFE" w:rsidRPr="00932DC1">
        <w:rPr>
          <w:lang w:val="pt-BR"/>
        </w:rPr>
        <w:t>dos usuários do edifício.</w:t>
      </w:r>
    </w:p>
    <w:p w14:paraId="38EB8B42" w14:textId="77777777" w:rsidR="000478F2" w:rsidRPr="005B0804" w:rsidRDefault="000478F2">
      <w:pPr>
        <w:pStyle w:val="LARESBodytext"/>
        <w:rPr>
          <w:lang w:val="pt-BR"/>
        </w:rPr>
      </w:pPr>
    </w:p>
    <w:p w14:paraId="4E15AFD4" w14:textId="1B4B0856" w:rsidR="0048774E" w:rsidRPr="00DE6AFE" w:rsidRDefault="0048774E" w:rsidP="0048774E">
      <w:pPr>
        <w:pStyle w:val="LARESMainsectionheading"/>
        <w:rPr>
          <w:lang w:val="pt-BR"/>
        </w:rPr>
      </w:pPr>
      <w:r>
        <w:rPr>
          <w:lang w:val="pt-BR"/>
        </w:rPr>
        <w:t>REFERENCIAIS DA SUSTENTABILIDADE PARA EEC</w:t>
      </w:r>
    </w:p>
    <w:p w14:paraId="0731323B" w14:textId="4D31B36A" w:rsidR="0048774E" w:rsidRDefault="0048774E" w:rsidP="0048774E">
      <w:pPr>
        <w:pStyle w:val="LARESBodytext"/>
        <w:tabs>
          <w:tab w:val="left" w:pos="922"/>
        </w:tabs>
        <w:rPr>
          <w:lang w:val="pt-BR"/>
        </w:rPr>
      </w:pPr>
      <w:r w:rsidRPr="0048774E">
        <w:rPr>
          <w:lang w:val="pt-BR"/>
        </w:rPr>
        <w:t xml:space="preserve">Os </w:t>
      </w:r>
      <w:r w:rsidR="0062423F" w:rsidRPr="0062423F">
        <w:rPr>
          <w:smallCaps/>
          <w:lang w:val="pt-BR"/>
        </w:rPr>
        <w:t>Referenciais da Sustentabilidade</w:t>
      </w:r>
      <w:r w:rsidR="0062423F" w:rsidRPr="0048774E">
        <w:rPr>
          <w:lang w:val="pt-BR"/>
        </w:rPr>
        <w:t xml:space="preserve"> </w:t>
      </w:r>
      <w:r w:rsidRPr="0048774E">
        <w:rPr>
          <w:lang w:val="pt-BR"/>
        </w:rPr>
        <w:t xml:space="preserve">devem estar apoiadas nos pilares fundamentais da sustentabilidade - </w:t>
      </w:r>
      <w:proofErr w:type="spellStart"/>
      <w:r w:rsidRPr="00C956D0">
        <w:rPr>
          <w:i/>
          <w:lang w:val="pt-BR"/>
        </w:rPr>
        <w:t>Tripple</w:t>
      </w:r>
      <w:proofErr w:type="spellEnd"/>
      <w:r w:rsidRPr="00C956D0">
        <w:rPr>
          <w:i/>
          <w:lang w:val="pt-BR"/>
        </w:rPr>
        <w:t xml:space="preserve"> </w:t>
      </w:r>
      <w:proofErr w:type="spellStart"/>
      <w:r w:rsidRPr="00C956D0">
        <w:rPr>
          <w:i/>
          <w:lang w:val="pt-BR"/>
        </w:rPr>
        <w:t>Botton</w:t>
      </w:r>
      <w:proofErr w:type="spellEnd"/>
      <w:r w:rsidRPr="00C956D0">
        <w:rPr>
          <w:i/>
          <w:lang w:val="pt-BR"/>
        </w:rPr>
        <w:t xml:space="preserve"> </w:t>
      </w:r>
      <w:proofErr w:type="spellStart"/>
      <w:r w:rsidRPr="00C956D0">
        <w:rPr>
          <w:i/>
          <w:lang w:val="pt-BR"/>
        </w:rPr>
        <w:t>Line</w:t>
      </w:r>
      <w:proofErr w:type="spellEnd"/>
      <w:r w:rsidRPr="00C956D0">
        <w:rPr>
          <w:i/>
          <w:lang w:val="pt-BR"/>
        </w:rPr>
        <w:t xml:space="preserve"> </w:t>
      </w:r>
      <w:r w:rsidRPr="0048774E">
        <w:rPr>
          <w:lang w:val="pt-BR"/>
        </w:rPr>
        <w:t>-, ou seja, leva em consideração os aspectos ambientais, sociais e econômicos.</w:t>
      </w:r>
    </w:p>
    <w:p w14:paraId="3F8E39A0" w14:textId="77777777" w:rsidR="00C956D0" w:rsidRPr="0048774E" w:rsidRDefault="00C956D0" w:rsidP="0048774E">
      <w:pPr>
        <w:pStyle w:val="LARESBodytext"/>
        <w:tabs>
          <w:tab w:val="left" w:pos="922"/>
        </w:tabs>
        <w:rPr>
          <w:lang w:val="pt-BR"/>
        </w:rPr>
      </w:pPr>
    </w:p>
    <w:p w14:paraId="0560A82D" w14:textId="763A81AA" w:rsidR="0048774E" w:rsidRDefault="0048774E" w:rsidP="0048774E">
      <w:pPr>
        <w:pStyle w:val="LARESBodytext"/>
        <w:tabs>
          <w:tab w:val="left" w:pos="922"/>
        </w:tabs>
        <w:rPr>
          <w:lang w:val="pt-BR"/>
        </w:rPr>
      </w:pPr>
      <w:r w:rsidRPr="0048774E">
        <w:rPr>
          <w:lang w:val="pt-BR"/>
        </w:rPr>
        <w:t xml:space="preserve">No entanto, cada localidade, seja ela na escala de cidade, região metropolitana, estado, país ou bloco econômico, possui necessidades, anseios, expectativas, condições econômicas, riquezas naturais, infraestrutura, cultura, educação e dinâmicas próprias. Por este motivo, além do </w:t>
      </w:r>
      <w:proofErr w:type="spellStart"/>
      <w:r w:rsidRPr="0062423F">
        <w:rPr>
          <w:i/>
          <w:lang w:val="pt-BR"/>
        </w:rPr>
        <w:t>Tripple</w:t>
      </w:r>
      <w:proofErr w:type="spellEnd"/>
      <w:r w:rsidRPr="0062423F">
        <w:rPr>
          <w:i/>
          <w:lang w:val="pt-BR"/>
        </w:rPr>
        <w:t xml:space="preserve"> </w:t>
      </w:r>
      <w:proofErr w:type="spellStart"/>
      <w:r w:rsidRPr="0062423F">
        <w:rPr>
          <w:i/>
          <w:lang w:val="pt-BR"/>
        </w:rPr>
        <w:t>Bottom</w:t>
      </w:r>
      <w:proofErr w:type="spellEnd"/>
      <w:r w:rsidRPr="0062423F">
        <w:rPr>
          <w:i/>
          <w:lang w:val="pt-BR"/>
        </w:rPr>
        <w:t xml:space="preserve"> </w:t>
      </w:r>
      <w:proofErr w:type="spellStart"/>
      <w:r w:rsidRPr="0062423F">
        <w:rPr>
          <w:i/>
          <w:lang w:val="pt-BR"/>
        </w:rPr>
        <w:t>Line</w:t>
      </w:r>
      <w:proofErr w:type="spellEnd"/>
      <w:r w:rsidRPr="0048774E">
        <w:rPr>
          <w:lang w:val="pt-BR"/>
        </w:rPr>
        <w:t xml:space="preserve">, os </w:t>
      </w:r>
      <w:r w:rsidR="0062423F" w:rsidRPr="0062423F">
        <w:rPr>
          <w:smallCaps/>
          <w:lang w:val="pt-BR"/>
        </w:rPr>
        <w:t xml:space="preserve">Referenciais da Sustentabilidade </w:t>
      </w:r>
      <w:r w:rsidR="0062423F">
        <w:rPr>
          <w:lang w:val="pt-BR"/>
        </w:rPr>
        <w:t>são ancorados</w:t>
      </w:r>
      <w:r w:rsidRPr="0048774E">
        <w:rPr>
          <w:lang w:val="pt-BR"/>
        </w:rPr>
        <w:t xml:space="preserve"> nos patamares de desempenho, baseados nas condições de contorno de cada localidade</w:t>
      </w:r>
      <w:r w:rsidR="00C63A01">
        <w:rPr>
          <w:lang w:val="pt-BR"/>
        </w:rPr>
        <w:t>.</w:t>
      </w:r>
    </w:p>
    <w:p w14:paraId="4E458E5C" w14:textId="77777777" w:rsidR="00C956D0" w:rsidRPr="0048774E" w:rsidRDefault="00C956D0" w:rsidP="0048774E">
      <w:pPr>
        <w:pStyle w:val="LARESBodytext"/>
        <w:tabs>
          <w:tab w:val="left" w:pos="922"/>
        </w:tabs>
        <w:rPr>
          <w:lang w:val="pt-BR"/>
        </w:rPr>
      </w:pPr>
    </w:p>
    <w:p w14:paraId="3B154DA1" w14:textId="0B76794D" w:rsidR="00DA78FA" w:rsidRDefault="0048774E" w:rsidP="00C63A01">
      <w:pPr>
        <w:pStyle w:val="LARESBodytext"/>
        <w:numPr>
          <w:ilvl w:val="0"/>
          <w:numId w:val="39"/>
        </w:numPr>
        <w:ind w:left="360" w:hanging="360"/>
        <w:rPr>
          <w:lang w:val="pt-BR"/>
        </w:rPr>
      </w:pPr>
      <w:r w:rsidRPr="007F7672">
        <w:rPr>
          <w:smallCaps/>
          <w:lang w:val="pt-BR"/>
        </w:rPr>
        <w:t>Legal</w:t>
      </w:r>
      <w:r w:rsidRPr="00C956D0">
        <w:rPr>
          <w:lang w:val="pt-BR"/>
        </w:rPr>
        <w:t>: Este é o patamar de desempenho mínimo esperado pelo empreendimento, ou seja, a garantia de que o empreendimento foi desenvolvido atendendo as leis, normas e requisitos subscritos;</w:t>
      </w:r>
    </w:p>
    <w:p w14:paraId="7FF7D010" w14:textId="77777777" w:rsidR="00DA78FA" w:rsidRDefault="0048774E" w:rsidP="00AF53CF">
      <w:pPr>
        <w:pStyle w:val="LARESBodytext"/>
        <w:numPr>
          <w:ilvl w:val="0"/>
          <w:numId w:val="39"/>
        </w:numPr>
        <w:ind w:left="360" w:hanging="360"/>
        <w:rPr>
          <w:lang w:val="pt-BR"/>
        </w:rPr>
      </w:pPr>
      <w:r w:rsidRPr="00DA78FA">
        <w:rPr>
          <w:smallCaps/>
          <w:lang w:val="pt-BR"/>
        </w:rPr>
        <w:t>Ambiente Construído</w:t>
      </w:r>
      <w:r w:rsidRPr="00DA78FA">
        <w:rPr>
          <w:lang w:val="pt-BR"/>
        </w:rPr>
        <w:t>: Define critérios para o conforto e acessibilidade dos usuários;</w:t>
      </w:r>
    </w:p>
    <w:p w14:paraId="27B62728" w14:textId="5AFD4618" w:rsidR="007F7672" w:rsidRDefault="00DA78FA" w:rsidP="00AF53CF">
      <w:pPr>
        <w:pStyle w:val="LARESBodytext"/>
        <w:numPr>
          <w:ilvl w:val="0"/>
          <w:numId w:val="39"/>
        </w:numPr>
        <w:ind w:left="360" w:hanging="360"/>
        <w:rPr>
          <w:lang w:val="pt-BR"/>
        </w:rPr>
      </w:pPr>
      <w:r w:rsidRPr="00DA78FA">
        <w:rPr>
          <w:b/>
          <w:lang w:val="pt-BR"/>
        </w:rPr>
        <w:t>I</w:t>
      </w:r>
      <w:r w:rsidR="0048774E" w:rsidRPr="007F7672">
        <w:rPr>
          <w:smallCaps/>
          <w:lang w:val="pt-BR"/>
        </w:rPr>
        <w:t>ntegração</w:t>
      </w:r>
      <w:r w:rsidR="0048774E" w:rsidRPr="00C956D0">
        <w:rPr>
          <w:lang w:val="pt-BR"/>
        </w:rPr>
        <w:t xml:space="preserve">: Estabelece as integrações dos </w:t>
      </w:r>
      <w:proofErr w:type="spellStart"/>
      <w:r w:rsidR="0048774E" w:rsidRPr="007F7672">
        <w:rPr>
          <w:i/>
          <w:lang w:val="pt-BR"/>
        </w:rPr>
        <w:t>stakeholders</w:t>
      </w:r>
      <w:proofErr w:type="spellEnd"/>
      <w:r w:rsidR="00315BBF">
        <w:rPr>
          <w:i/>
          <w:lang w:val="pt-BR"/>
        </w:rPr>
        <w:t>,</w:t>
      </w:r>
      <w:r w:rsidR="00315BBF">
        <w:rPr>
          <w:lang w:val="pt-BR"/>
        </w:rPr>
        <w:t xml:space="preserve"> principalmente dos usuários e operadores do edifício,</w:t>
      </w:r>
      <w:r w:rsidR="0048774E" w:rsidRPr="00C956D0">
        <w:rPr>
          <w:lang w:val="pt-BR"/>
        </w:rPr>
        <w:t xml:space="preserve"> ao longo do </w:t>
      </w:r>
      <w:r w:rsidR="00FB6849" w:rsidRPr="00C956D0">
        <w:rPr>
          <w:lang w:val="pt-BR"/>
        </w:rPr>
        <w:t>ciclo de vida</w:t>
      </w:r>
      <w:r w:rsidR="0062423F" w:rsidRPr="00C956D0">
        <w:rPr>
          <w:lang w:val="pt-BR"/>
        </w:rPr>
        <w:t xml:space="preserve"> </w:t>
      </w:r>
      <w:r w:rsidR="0048774E" w:rsidRPr="00C956D0">
        <w:rPr>
          <w:lang w:val="pt-BR"/>
        </w:rPr>
        <w:t>do empreendimento.</w:t>
      </w:r>
    </w:p>
    <w:p w14:paraId="32133105" w14:textId="77777777" w:rsidR="005B0804" w:rsidRDefault="005B0804" w:rsidP="00AF53CF">
      <w:pPr>
        <w:pStyle w:val="LARESBodytext"/>
        <w:rPr>
          <w:lang w:val="pt-BR"/>
        </w:rPr>
      </w:pPr>
    </w:p>
    <w:p w14:paraId="254C6DDA" w14:textId="77777777" w:rsidR="005B0804" w:rsidRDefault="005B0804" w:rsidP="00AF53CF">
      <w:pPr>
        <w:pStyle w:val="LARESBodytext"/>
        <w:rPr>
          <w:lang w:val="pt-BR"/>
        </w:rPr>
      </w:pPr>
    </w:p>
    <w:p w14:paraId="001F004B" w14:textId="77777777" w:rsidR="005B0804" w:rsidRPr="005B0804" w:rsidRDefault="005B0804" w:rsidP="00AF53CF">
      <w:pPr>
        <w:pStyle w:val="LARESBodytext"/>
        <w:rPr>
          <w:lang w:val="pt-BR"/>
        </w:rPr>
      </w:pPr>
    </w:p>
    <w:p w14:paraId="0AC92A7E" w14:textId="64B2AD7D" w:rsidR="00734A78" w:rsidRPr="00DE6AFE" w:rsidRDefault="00734A78" w:rsidP="00734A78">
      <w:pPr>
        <w:pStyle w:val="LARESMainsectionheading"/>
        <w:rPr>
          <w:lang w:val="pt-BR"/>
        </w:rPr>
      </w:pPr>
      <w:r w:rsidRPr="00DE6AFE">
        <w:rPr>
          <w:lang w:val="pt-BR"/>
        </w:rPr>
        <w:lastRenderedPageBreak/>
        <w:t>CERTIFICAÇÃO DA SUSTENTABILIDADE - EEC</w:t>
      </w:r>
    </w:p>
    <w:p w14:paraId="55C977B7" w14:textId="2CD776ED" w:rsidR="007E7E93" w:rsidRPr="00DE6AFE" w:rsidRDefault="007E7E93" w:rsidP="007E7E93">
      <w:pPr>
        <w:pStyle w:val="LARESBodytext"/>
        <w:rPr>
          <w:lang w:val="pt-BR"/>
        </w:rPr>
      </w:pPr>
      <w:r w:rsidRPr="00DE6AFE">
        <w:rPr>
          <w:lang w:val="pt-BR"/>
        </w:rPr>
        <w:t xml:space="preserve">A </w:t>
      </w:r>
      <w:r w:rsidRPr="00DE6AFE">
        <w:rPr>
          <w:smallCaps/>
          <w:lang w:val="pt-BR"/>
        </w:rPr>
        <w:t>Certificação da Sustentabilidade</w:t>
      </w:r>
      <w:r w:rsidRPr="00DE6AFE">
        <w:rPr>
          <w:lang w:val="pt-BR"/>
        </w:rPr>
        <w:t xml:space="preserve"> – EEC </w:t>
      </w:r>
      <w:r w:rsidR="00C956D0" w:rsidRPr="00C956D0">
        <w:rPr>
          <w:lang w:val="pt-BR"/>
        </w:rPr>
        <w:t>possibilita classificar o edifício em relação ao seu desempenho da sustentabilidade por meio da avaliação de um conjunto de regras, critérios e procedimentos, sendo estruturada em três etapas</w:t>
      </w:r>
      <w:r w:rsidR="00C956D0">
        <w:rPr>
          <w:lang w:val="pt-BR"/>
        </w:rPr>
        <w:t>:</w:t>
      </w:r>
    </w:p>
    <w:p w14:paraId="26652564" w14:textId="77777777" w:rsidR="007E7E93" w:rsidRPr="00DE6AFE" w:rsidRDefault="007E7E93" w:rsidP="007E7E93">
      <w:pPr>
        <w:pStyle w:val="LARESBodytext"/>
        <w:numPr>
          <w:ilvl w:val="0"/>
          <w:numId w:val="21"/>
        </w:numPr>
        <w:rPr>
          <w:lang w:val="pt-BR"/>
        </w:rPr>
      </w:pPr>
      <w:r w:rsidRPr="00DE6AFE">
        <w:rPr>
          <w:smallCaps/>
          <w:lang w:val="pt-BR"/>
        </w:rPr>
        <w:t>Sistema para Classificação</w:t>
      </w:r>
      <w:r w:rsidRPr="00DE6AFE">
        <w:rPr>
          <w:lang w:val="pt-BR"/>
        </w:rPr>
        <w:t>: Possui um conjunto regras, critérios e procedimentos para classificar o edifício conforme o seu desempenho obtido, seja na condição de desempenho potencial, a ser demonstrada na fase de projeto e de obras, como também, na situação pronto para o uso.;</w:t>
      </w:r>
    </w:p>
    <w:p w14:paraId="30239726" w14:textId="7438E295" w:rsidR="007E7E93" w:rsidRPr="00DE6AFE" w:rsidRDefault="007E7E93" w:rsidP="007E7E93">
      <w:pPr>
        <w:pStyle w:val="LARESBodytext"/>
        <w:numPr>
          <w:ilvl w:val="0"/>
          <w:numId w:val="21"/>
        </w:numPr>
        <w:rPr>
          <w:lang w:val="pt-BR"/>
        </w:rPr>
      </w:pPr>
      <w:r w:rsidRPr="00DE6AFE">
        <w:rPr>
          <w:smallCaps/>
          <w:lang w:val="pt-BR"/>
        </w:rPr>
        <w:t>Qualificação</w:t>
      </w:r>
      <w:r w:rsidRPr="00DE6AFE">
        <w:rPr>
          <w:lang w:val="pt-BR"/>
        </w:rPr>
        <w:t>: O empreendimento será analisado, conforme desempenho potencial estabelecido em projeto e/ou nas obras. Desde que atendidos os requisitos desta etapa, o NRE-</w:t>
      </w:r>
      <w:r w:rsidRPr="00DE6AFE">
        <w:rPr>
          <w:smallCaps/>
          <w:lang w:val="pt-BR"/>
        </w:rPr>
        <w:t>Poli</w:t>
      </w:r>
      <w:r w:rsidRPr="00DE6AFE">
        <w:rPr>
          <w:lang w:val="pt-BR"/>
        </w:rPr>
        <w:t xml:space="preserve"> poderá emitir um parecer da </w:t>
      </w:r>
      <w:r w:rsidRPr="00DE6AFE">
        <w:rPr>
          <w:smallCaps/>
          <w:lang w:val="pt-BR"/>
        </w:rPr>
        <w:t>Qualificação</w:t>
      </w:r>
      <w:r w:rsidRPr="00DE6AFE">
        <w:rPr>
          <w:lang w:val="pt-BR"/>
        </w:rPr>
        <w:t xml:space="preserve"> do edifício, na qual atesta que o empreendimento está apto para prosseguir com a </w:t>
      </w:r>
      <w:r w:rsidRPr="00DE6AFE">
        <w:rPr>
          <w:smallCaps/>
          <w:lang w:val="pt-BR"/>
        </w:rPr>
        <w:t>Certificação da Sustentabilidade – EEC.;</w:t>
      </w:r>
    </w:p>
    <w:p w14:paraId="50396ABE" w14:textId="46914402" w:rsidR="007E7E93" w:rsidRPr="00DE6AFE" w:rsidRDefault="007E7E93" w:rsidP="007E7E93">
      <w:pPr>
        <w:pStyle w:val="LARESBodytext"/>
        <w:numPr>
          <w:ilvl w:val="0"/>
          <w:numId w:val="21"/>
        </w:numPr>
        <w:rPr>
          <w:lang w:val="pt-BR"/>
        </w:rPr>
      </w:pPr>
      <w:r w:rsidRPr="00DE6AFE">
        <w:rPr>
          <w:smallCaps/>
          <w:lang w:val="pt-BR"/>
        </w:rPr>
        <w:t>Certificado</w:t>
      </w:r>
      <w:r w:rsidRPr="00DE6AFE">
        <w:rPr>
          <w:lang w:val="pt-BR"/>
        </w:rPr>
        <w:t xml:space="preserve">: O </w:t>
      </w:r>
      <w:r w:rsidRPr="00AF53CF">
        <w:rPr>
          <w:smallCaps/>
          <w:lang w:val="pt-BR"/>
        </w:rPr>
        <w:t>NRE-Poli</w:t>
      </w:r>
      <w:r w:rsidRPr="00DE6AFE">
        <w:rPr>
          <w:lang w:val="pt-BR"/>
        </w:rPr>
        <w:t xml:space="preserve"> poderá emitir o parecer da </w:t>
      </w:r>
      <w:r w:rsidRPr="00DE6AFE">
        <w:rPr>
          <w:smallCaps/>
          <w:lang w:val="pt-BR"/>
        </w:rPr>
        <w:t>Certificação da Sustentabilidade</w:t>
      </w:r>
      <w:r w:rsidRPr="00DE6AFE">
        <w:rPr>
          <w:lang w:val="pt-BR"/>
        </w:rPr>
        <w:t xml:space="preserve"> – EEC, que atesta o desempenho obtido conforme</w:t>
      </w:r>
      <w:r w:rsidR="0062423F">
        <w:rPr>
          <w:lang w:val="pt-BR"/>
        </w:rPr>
        <w:t xml:space="preserve"> a</w:t>
      </w:r>
      <w:r w:rsidRPr="00DE6AFE">
        <w:rPr>
          <w:lang w:val="pt-BR"/>
        </w:rPr>
        <w:t xml:space="preserve"> classificação </w:t>
      </w:r>
      <w:r w:rsidR="0062423F">
        <w:rPr>
          <w:lang w:val="pt-BR"/>
        </w:rPr>
        <w:t xml:space="preserve">do edifício </w:t>
      </w:r>
      <w:r w:rsidRPr="00DE6AFE">
        <w:rPr>
          <w:lang w:val="pt-BR"/>
        </w:rPr>
        <w:t xml:space="preserve">no </w:t>
      </w:r>
      <w:r w:rsidRPr="00DE6AFE">
        <w:rPr>
          <w:smallCaps/>
          <w:lang w:val="pt-BR"/>
        </w:rPr>
        <w:t>Sistema para Classificação</w:t>
      </w:r>
      <w:r w:rsidRPr="00DE6AFE">
        <w:rPr>
          <w:lang w:val="pt-BR"/>
        </w:rPr>
        <w:t xml:space="preserve"> na condição do empreendimento pronto para o uso.</w:t>
      </w:r>
    </w:p>
    <w:p w14:paraId="0FECA7C8" w14:textId="77777777" w:rsidR="007E7E93" w:rsidRPr="00DE6AFE" w:rsidRDefault="007E7E93" w:rsidP="007E7E93">
      <w:pPr>
        <w:pStyle w:val="LARESBodytext"/>
        <w:ind w:left="1080"/>
        <w:rPr>
          <w:lang w:val="pt-BR"/>
        </w:rPr>
      </w:pPr>
    </w:p>
    <w:p w14:paraId="45C0D5FD" w14:textId="229269C7" w:rsidR="007E7E93" w:rsidRPr="00DE6AFE" w:rsidRDefault="007E7E93" w:rsidP="007E7E93">
      <w:pPr>
        <w:pStyle w:val="LARESBodytext"/>
        <w:rPr>
          <w:lang w:val="pt-BR"/>
        </w:rPr>
      </w:pPr>
      <w:r w:rsidRPr="00DE6AFE">
        <w:rPr>
          <w:lang w:val="pt-BR"/>
        </w:rPr>
        <w:t xml:space="preserve">Para regrar a atualização e validade destas etapas, é necessário manter mecanismos para reciclagem e aprimoramento do </w:t>
      </w:r>
      <w:r w:rsidRPr="00DE6AFE">
        <w:rPr>
          <w:smallCaps/>
          <w:lang w:val="pt-BR"/>
        </w:rPr>
        <w:t xml:space="preserve">Sistema </w:t>
      </w:r>
      <w:r w:rsidR="00315BBF">
        <w:rPr>
          <w:smallCaps/>
          <w:lang w:val="pt-BR"/>
        </w:rPr>
        <w:t>para</w:t>
      </w:r>
      <w:r w:rsidRPr="00DE6AFE">
        <w:rPr>
          <w:smallCaps/>
          <w:lang w:val="pt-BR"/>
        </w:rPr>
        <w:t xml:space="preserve"> Classificação</w:t>
      </w:r>
      <w:r w:rsidRPr="00DE6AFE">
        <w:rPr>
          <w:lang w:val="pt-BR"/>
        </w:rPr>
        <w:t xml:space="preserve">, assim como, rotinas para validação e calibragem da </w:t>
      </w:r>
      <w:r w:rsidRPr="00DE6AFE">
        <w:rPr>
          <w:smallCaps/>
          <w:lang w:val="pt-BR"/>
        </w:rPr>
        <w:t>Classificação dos Edifícios</w:t>
      </w:r>
      <w:r w:rsidRPr="00DE6AFE">
        <w:rPr>
          <w:lang w:val="pt-BR"/>
        </w:rPr>
        <w:t>.</w:t>
      </w:r>
    </w:p>
    <w:p w14:paraId="618D968C" w14:textId="77777777" w:rsidR="0026082C" w:rsidRPr="00DE6AFE" w:rsidRDefault="0026082C" w:rsidP="007E7E93">
      <w:pPr>
        <w:pStyle w:val="LARESBodytext"/>
        <w:rPr>
          <w:lang w:val="pt-BR"/>
        </w:rPr>
      </w:pPr>
    </w:p>
    <w:p w14:paraId="6DD887D9" w14:textId="0F9FFF30" w:rsidR="00734A78" w:rsidRPr="00DE6AFE" w:rsidRDefault="0026082C" w:rsidP="0026082C">
      <w:pPr>
        <w:pStyle w:val="LARESTabletitle"/>
        <w:rPr>
          <w:b w:val="0"/>
          <w:bCs w:val="0"/>
          <w:i w:val="0"/>
          <w:iCs w:val="0"/>
          <w:lang w:val="pt-BR"/>
        </w:rPr>
      </w:pPr>
      <w:r w:rsidRPr="00DE6AFE">
        <w:rPr>
          <w:bCs w:val="0"/>
          <w:iCs w:val="0"/>
          <w:lang w:val="pt-BR"/>
        </w:rPr>
        <w:t>Figura 1:  Etapas da Certificação da Sustentabilidade - EEC</w:t>
      </w:r>
    </w:p>
    <w:p w14:paraId="5083525F" w14:textId="4176EBB9" w:rsidR="00DA78FA" w:rsidRDefault="007E7E93" w:rsidP="00A5220A">
      <w:pPr>
        <w:pStyle w:val="LARESBodytext"/>
        <w:jc w:val="center"/>
        <w:rPr>
          <w:lang w:val="pt-BR"/>
        </w:rPr>
      </w:pPr>
      <w:r w:rsidRPr="00DE6AFE">
        <w:rPr>
          <w:b/>
          <w:noProof/>
          <w:lang w:val="en-US"/>
        </w:rPr>
        <w:drawing>
          <wp:inline distT="0" distB="0" distL="0" distR="0" wp14:anchorId="5ECAC1F2" wp14:editId="7B216379">
            <wp:extent cx="5846013" cy="3119286"/>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1182"/>
                    <a:stretch/>
                  </pic:blipFill>
                  <pic:spPr bwMode="auto">
                    <a:xfrm>
                      <a:off x="0" y="0"/>
                      <a:ext cx="5858033" cy="3125700"/>
                    </a:xfrm>
                    <a:prstGeom prst="rect">
                      <a:avLst/>
                    </a:prstGeom>
                    <a:noFill/>
                    <a:ln>
                      <a:noFill/>
                    </a:ln>
                    <a:extLst>
                      <a:ext uri="{53640926-AAD7-44d8-BBD7-CCE9431645EC}">
                        <a14:shadowObscured xmlns:a14="http://schemas.microsoft.com/office/drawing/2010/main"/>
                      </a:ext>
                    </a:extLst>
                  </pic:spPr>
                </pic:pic>
              </a:graphicData>
            </a:graphic>
          </wp:inline>
        </w:drawing>
      </w:r>
      <w:r w:rsidR="005B0804">
        <w:rPr>
          <w:lang w:val="pt-BR"/>
        </w:rPr>
        <w:br/>
      </w:r>
    </w:p>
    <w:p w14:paraId="58FBE824" w14:textId="77777777" w:rsidR="00DA78FA" w:rsidRDefault="00DA78FA" w:rsidP="00A5220A">
      <w:pPr>
        <w:pStyle w:val="LARESBodytext"/>
        <w:jc w:val="center"/>
        <w:rPr>
          <w:lang w:val="pt-BR"/>
        </w:rPr>
      </w:pPr>
    </w:p>
    <w:p w14:paraId="5305A0EB" w14:textId="77777777" w:rsidR="00DA78FA" w:rsidRDefault="00DA78FA" w:rsidP="00A5220A">
      <w:pPr>
        <w:pStyle w:val="LARESBodytext"/>
        <w:jc w:val="center"/>
        <w:rPr>
          <w:lang w:val="pt-BR"/>
        </w:rPr>
      </w:pPr>
    </w:p>
    <w:p w14:paraId="19FB2A2B" w14:textId="77777777" w:rsidR="00DA78FA" w:rsidRDefault="00DA78FA" w:rsidP="00A5220A">
      <w:pPr>
        <w:pStyle w:val="LARESBodytext"/>
        <w:jc w:val="center"/>
        <w:rPr>
          <w:lang w:val="pt-BR"/>
        </w:rPr>
      </w:pPr>
    </w:p>
    <w:p w14:paraId="538D8272" w14:textId="77777777" w:rsidR="00DA78FA" w:rsidRDefault="00DA78FA" w:rsidP="00A5220A">
      <w:pPr>
        <w:pStyle w:val="LARESBodytext"/>
        <w:jc w:val="center"/>
        <w:rPr>
          <w:lang w:val="pt-BR"/>
        </w:rPr>
      </w:pPr>
    </w:p>
    <w:p w14:paraId="76D22C8C" w14:textId="77777777" w:rsidR="00DA78FA" w:rsidRDefault="00DA78FA" w:rsidP="00A5220A">
      <w:pPr>
        <w:pStyle w:val="LARESBodytext"/>
        <w:jc w:val="center"/>
        <w:rPr>
          <w:lang w:val="pt-BR"/>
        </w:rPr>
      </w:pPr>
    </w:p>
    <w:p w14:paraId="4B35E774" w14:textId="77777777" w:rsidR="007F7672" w:rsidRPr="00DE6AFE" w:rsidRDefault="007F7672">
      <w:pPr>
        <w:pStyle w:val="LARESBodytext"/>
        <w:jc w:val="center"/>
        <w:rPr>
          <w:lang w:val="pt-BR"/>
        </w:rPr>
      </w:pPr>
    </w:p>
    <w:p w14:paraId="019A66BF" w14:textId="10B6692D" w:rsidR="0026082C" w:rsidRPr="00DE6AFE" w:rsidRDefault="0026082C" w:rsidP="0026082C">
      <w:pPr>
        <w:pStyle w:val="LARESMainsectionheading"/>
        <w:numPr>
          <w:ilvl w:val="1"/>
          <w:numId w:val="2"/>
        </w:numPr>
        <w:rPr>
          <w:lang w:val="pt-BR"/>
        </w:rPr>
      </w:pPr>
      <w:r w:rsidRPr="00DE6AFE">
        <w:rPr>
          <w:lang w:val="pt-BR"/>
        </w:rPr>
        <w:lastRenderedPageBreak/>
        <w:t>Sistema para Classificação</w:t>
      </w:r>
    </w:p>
    <w:p w14:paraId="2D1AF324" w14:textId="1901F32D" w:rsidR="0026082C" w:rsidRPr="00DE6AFE" w:rsidRDefault="0026082C" w:rsidP="0026082C">
      <w:pPr>
        <w:pStyle w:val="LARESBodytext"/>
        <w:rPr>
          <w:lang w:val="pt-BR"/>
        </w:rPr>
      </w:pPr>
      <w:r w:rsidRPr="00DE6AFE">
        <w:rPr>
          <w:lang w:val="pt-BR"/>
        </w:rPr>
        <w:t xml:space="preserve">O </w:t>
      </w:r>
      <w:r w:rsidRPr="00DE6AFE">
        <w:rPr>
          <w:smallCaps/>
          <w:lang w:val="pt-BR"/>
        </w:rPr>
        <w:t xml:space="preserve">Sistema para Classificação </w:t>
      </w:r>
      <w:r w:rsidRPr="00DE6AFE">
        <w:rPr>
          <w:lang w:val="pt-BR"/>
        </w:rPr>
        <w:t xml:space="preserve">da </w:t>
      </w:r>
      <w:r w:rsidRPr="00DE6AFE">
        <w:rPr>
          <w:smallCaps/>
          <w:lang w:val="pt-BR"/>
        </w:rPr>
        <w:t>Certificação da Sustentabilidade</w:t>
      </w:r>
      <w:r w:rsidRPr="00DE6AFE">
        <w:rPr>
          <w:lang w:val="pt-BR"/>
        </w:rPr>
        <w:t xml:space="preserve"> - EEC segue a mesma estrutura do </w:t>
      </w:r>
      <w:r w:rsidR="005E11BF" w:rsidRPr="00DE6AFE">
        <w:rPr>
          <w:lang w:val="pt-BR"/>
        </w:rPr>
        <w:t xml:space="preserve">Sistema para Classificação </w:t>
      </w:r>
      <w:r w:rsidRPr="00DE6AFE">
        <w:rPr>
          <w:lang w:val="pt-BR"/>
        </w:rPr>
        <w:t>do Sistema de Certificação da Qualidade de Edifícios de Escritórios no Brasil, sendo estruturada por:</w:t>
      </w:r>
    </w:p>
    <w:p w14:paraId="31749D5A" w14:textId="77777777" w:rsidR="005E11BF" w:rsidRPr="00DE6AFE" w:rsidRDefault="005E11BF" w:rsidP="0026082C">
      <w:pPr>
        <w:pStyle w:val="LARESBodytext"/>
        <w:rPr>
          <w:lang w:val="pt-BR"/>
        </w:rPr>
      </w:pPr>
    </w:p>
    <w:p w14:paraId="2BD872A2" w14:textId="75C34329" w:rsidR="005E11BF" w:rsidRPr="00DE6AFE" w:rsidRDefault="005E11BF" w:rsidP="0026082C">
      <w:pPr>
        <w:pStyle w:val="LARESBodytext"/>
        <w:numPr>
          <w:ilvl w:val="0"/>
          <w:numId w:val="23"/>
        </w:numPr>
        <w:rPr>
          <w:lang w:val="pt-BR"/>
        </w:rPr>
      </w:pPr>
      <w:r w:rsidRPr="00DE6AFE">
        <w:rPr>
          <w:smallCaps/>
          <w:lang w:val="pt-BR"/>
        </w:rPr>
        <w:t>Matriz de Atributos</w:t>
      </w:r>
      <w:r w:rsidR="0026082C" w:rsidRPr="00DE6AFE">
        <w:rPr>
          <w:lang w:val="pt-BR"/>
        </w:rPr>
        <w:t xml:space="preserve">: A avaliação da sustentabilidade do edifício é medida por meio do desempenho dos </w:t>
      </w:r>
      <w:r w:rsidRPr="00DE6AFE">
        <w:rPr>
          <w:smallCaps/>
          <w:lang w:val="pt-BR"/>
        </w:rPr>
        <w:t>Atributos</w:t>
      </w:r>
      <w:r w:rsidRPr="00DE6AFE">
        <w:rPr>
          <w:lang w:val="pt-BR"/>
        </w:rPr>
        <w:t xml:space="preserve"> </w:t>
      </w:r>
      <w:r w:rsidR="0026082C" w:rsidRPr="00DE6AFE">
        <w:rPr>
          <w:lang w:val="pt-BR"/>
        </w:rPr>
        <w:t xml:space="preserve">do edifício em relação ao ponto de usuário, considerando o seu momento de decisão para se instalar em um </w:t>
      </w:r>
      <w:r w:rsidRPr="00DE6AFE">
        <w:rPr>
          <w:lang w:val="pt-BR"/>
        </w:rPr>
        <w:t>EEC mais sustentável;</w:t>
      </w:r>
    </w:p>
    <w:p w14:paraId="68474F01" w14:textId="77777777" w:rsidR="005E11BF" w:rsidRPr="00DE6AFE" w:rsidRDefault="005E11BF" w:rsidP="0026082C">
      <w:pPr>
        <w:pStyle w:val="LARESBodytext"/>
        <w:numPr>
          <w:ilvl w:val="0"/>
          <w:numId w:val="23"/>
        </w:numPr>
        <w:rPr>
          <w:lang w:val="pt-BR"/>
        </w:rPr>
      </w:pPr>
      <w:r w:rsidRPr="00DE6AFE">
        <w:rPr>
          <w:smallCaps/>
          <w:lang w:val="pt-BR"/>
        </w:rPr>
        <w:t>Classificação dos Edifícios</w:t>
      </w:r>
      <w:r w:rsidR="0026082C" w:rsidRPr="00DE6AFE">
        <w:rPr>
          <w:lang w:val="pt-BR"/>
        </w:rPr>
        <w:t>: A classificação do desempenho do edifício é medida numa escala, que estabelece os patamares de desempenho (</w:t>
      </w:r>
      <w:r w:rsidRPr="00DE6AFE">
        <w:rPr>
          <w:smallCaps/>
          <w:lang w:val="pt-BR"/>
        </w:rPr>
        <w:t>Categorias</w:t>
      </w:r>
      <w:r w:rsidR="0026082C" w:rsidRPr="00DE6AFE">
        <w:rPr>
          <w:lang w:val="pt-BR"/>
        </w:rPr>
        <w:t>);</w:t>
      </w:r>
    </w:p>
    <w:p w14:paraId="66F99AD9" w14:textId="67952F94" w:rsidR="0026082C" w:rsidRDefault="005E11BF" w:rsidP="0026082C">
      <w:pPr>
        <w:pStyle w:val="LARESBodytext"/>
        <w:numPr>
          <w:ilvl w:val="0"/>
          <w:numId w:val="23"/>
        </w:numPr>
        <w:rPr>
          <w:lang w:val="pt-BR"/>
        </w:rPr>
      </w:pPr>
      <w:r w:rsidRPr="00DE6AFE">
        <w:rPr>
          <w:smallCaps/>
          <w:lang w:val="pt-BR"/>
        </w:rPr>
        <w:t>Comitê de Classificação</w:t>
      </w:r>
      <w:r w:rsidR="0026082C" w:rsidRPr="00DE6AFE">
        <w:rPr>
          <w:lang w:val="pt-BR"/>
        </w:rPr>
        <w:t>: É formado por integrantes do NRE-</w:t>
      </w:r>
      <w:r w:rsidR="00FB6849" w:rsidRPr="00AF53CF">
        <w:rPr>
          <w:smallCaps/>
          <w:lang w:val="pt-BR"/>
        </w:rPr>
        <w:t>Poli</w:t>
      </w:r>
      <w:r w:rsidR="0026082C" w:rsidRPr="00DE6AFE">
        <w:rPr>
          <w:lang w:val="pt-BR"/>
        </w:rPr>
        <w:t>, que emite parecer sobre o desempenho do edifício analisado.</w:t>
      </w:r>
    </w:p>
    <w:p w14:paraId="6904D043" w14:textId="77777777" w:rsidR="005B0804" w:rsidRPr="0062423F" w:rsidRDefault="005B0804" w:rsidP="00AF53CF">
      <w:pPr>
        <w:pStyle w:val="LARESBodytext"/>
        <w:rPr>
          <w:lang w:val="pt-BR"/>
        </w:rPr>
      </w:pPr>
    </w:p>
    <w:p w14:paraId="75F1A6DA" w14:textId="6538431D" w:rsidR="00C93150" w:rsidRPr="00DE6AFE" w:rsidRDefault="00A5220A" w:rsidP="00C93150">
      <w:pPr>
        <w:pStyle w:val="LARESMainsectionheading"/>
        <w:numPr>
          <w:ilvl w:val="1"/>
          <w:numId w:val="2"/>
        </w:numPr>
        <w:rPr>
          <w:lang w:val="pt-BR"/>
        </w:rPr>
      </w:pPr>
      <w:r w:rsidRPr="00DE6AFE">
        <w:rPr>
          <w:lang w:val="pt-BR"/>
        </w:rPr>
        <w:t>Matriz de Atributos</w:t>
      </w:r>
    </w:p>
    <w:p w14:paraId="1C522790" w14:textId="30B881BA" w:rsidR="00B976B3" w:rsidRDefault="00A5220A" w:rsidP="00B976B3">
      <w:pPr>
        <w:pStyle w:val="LARESBodytext"/>
        <w:rPr>
          <w:lang w:val="pt-BR"/>
        </w:rPr>
      </w:pPr>
      <w:r w:rsidRPr="00DE6AFE">
        <w:rPr>
          <w:lang w:val="pt-BR"/>
        </w:rPr>
        <w:t xml:space="preserve">A </w:t>
      </w:r>
      <w:r w:rsidR="00D76CEC" w:rsidRPr="00DE6AFE">
        <w:rPr>
          <w:smallCaps/>
          <w:lang w:val="pt-BR"/>
        </w:rPr>
        <w:t>Matriz de Atributos</w:t>
      </w:r>
      <w:r w:rsidR="00C93150" w:rsidRPr="00DE6AFE">
        <w:rPr>
          <w:smallCaps/>
          <w:lang w:val="pt-BR"/>
        </w:rPr>
        <w:t xml:space="preserve"> </w:t>
      </w:r>
      <w:r w:rsidR="00C93150" w:rsidRPr="00DE6AFE">
        <w:rPr>
          <w:lang w:val="pt-BR"/>
        </w:rPr>
        <w:t xml:space="preserve">reflete as práticas mais sustentáveis adotadas </w:t>
      </w:r>
      <w:r w:rsidR="00B976B3">
        <w:rPr>
          <w:lang w:val="pt-BR"/>
        </w:rPr>
        <w:t xml:space="preserve">ao longo do </w:t>
      </w:r>
      <w:r w:rsidR="00FB6849">
        <w:rPr>
          <w:lang w:val="pt-BR"/>
        </w:rPr>
        <w:t xml:space="preserve">ciclo de vida </w:t>
      </w:r>
      <w:r w:rsidR="00B976B3">
        <w:rPr>
          <w:lang w:val="pt-BR"/>
        </w:rPr>
        <w:t xml:space="preserve">dos EEC, sendo apoiado nos </w:t>
      </w:r>
      <w:r w:rsidR="00B976B3" w:rsidRPr="00C956D0">
        <w:rPr>
          <w:smallCaps/>
          <w:lang w:val="pt-BR"/>
        </w:rPr>
        <w:t>Referenciais da Sustentabilidade</w:t>
      </w:r>
      <w:r w:rsidR="00B976B3">
        <w:rPr>
          <w:lang w:val="pt-BR"/>
        </w:rPr>
        <w:t>.</w:t>
      </w:r>
    </w:p>
    <w:p w14:paraId="16C48D04" w14:textId="77777777" w:rsidR="00B976B3" w:rsidRDefault="00B976B3" w:rsidP="00B976B3">
      <w:pPr>
        <w:pStyle w:val="LARESBodytext"/>
        <w:tabs>
          <w:tab w:val="left" w:pos="922"/>
        </w:tabs>
        <w:rPr>
          <w:lang w:val="pt-BR"/>
        </w:rPr>
      </w:pPr>
    </w:p>
    <w:p w14:paraId="0D6293CB" w14:textId="77777777" w:rsidR="00B976B3" w:rsidRPr="00C956D0" w:rsidRDefault="00B976B3" w:rsidP="00B976B3">
      <w:pPr>
        <w:pStyle w:val="LARESTabletitle"/>
        <w:rPr>
          <w:b w:val="0"/>
          <w:bCs w:val="0"/>
          <w:i w:val="0"/>
          <w:iCs w:val="0"/>
          <w:lang w:val="pt-BR"/>
        </w:rPr>
      </w:pPr>
      <w:r w:rsidRPr="00DE6AFE">
        <w:rPr>
          <w:bCs w:val="0"/>
          <w:iCs w:val="0"/>
          <w:lang w:val="pt-BR"/>
        </w:rPr>
        <w:t xml:space="preserve">Figura 1:  </w:t>
      </w:r>
      <w:r>
        <w:rPr>
          <w:bCs w:val="0"/>
          <w:iCs w:val="0"/>
          <w:lang w:val="pt-BR"/>
        </w:rPr>
        <w:t xml:space="preserve">Core </w:t>
      </w:r>
      <w:r>
        <w:rPr>
          <w:bCs w:val="0"/>
          <w:i w:val="0"/>
          <w:iCs w:val="0"/>
          <w:smallCaps/>
          <w:lang w:val="pt-BR"/>
        </w:rPr>
        <w:t>da Matriz de Atributos</w:t>
      </w:r>
    </w:p>
    <w:p w14:paraId="5EBBF17E" w14:textId="695282C9" w:rsidR="00B976B3" w:rsidRDefault="00B976B3" w:rsidP="0062423F">
      <w:pPr>
        <w:pStyle w:val="LARESBodytext"/>
        <w:tabs>
          <w:tab w:val="left" w:pos="922"/>
        </w:tabs>
        <w:jc w:val="center"/>
        <w:rPr>
          <w:lang w:val="pt-BR"/>
        </w:rPr>
      </w:pPr>
      <w:r>
        <w:rPr>
          <w:noProof/>
          <w:lang w:val="en-US"/>
        </w:rPr>
        <w:drawing>
          <wp:inline distT="0" distB="0" distL="0" distR="0" wp14:anchorId="5884F083" wp14:editId="659A82BE">
            <wp:extent cx="4744795" cy="2338791"/>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4159"/>
                    <a:stretch/>
                  </pic:blipFill>
                  <pic:spPr bwMode="auto">
                    <a:xfrm>
                      <a:off x="0" y="0"/>
                      <a:ext cx="4745413" cy="2339096"/>
                    </a:xfrm>
                    <a:prstGeom prst="rect">
                      <a:avLst/>
                    </a:prstGeom>
                    <a:noFill/>
                    <a:ln>
                      <a:noFill/>
                    </a:ln>
                    <a:extLst>
                      <a:ext uri="{53640926-AAD7-44d8-BBD7-CCE9431645EC}">
                        <a14:shadowObscured xmlns:a14="http://schemas.microsoft.com/office/drawing/2010/main"/>
                      </a:ext>
                    </a:extLst>
                  </pic:spPr>
                </pic:pic>
              </a:graphicData>
            </a:graphic>
          </wp:inline>
        </w:drawing>
      </w:r>
    </w:p>
    <w:p w14:paraId="1D70533B" w14:textId="77777777" w:rsidR="0062423F" w:rsidRDefault="0062423F" w:rsidP="0062423F">
      <w:pPr>
        <w:pStyle w:val="LARESBodytext"/>
        <w:tabs>
          <w:tab w:val="left" w:pos="922"/>
        </w:tabs>
        <w:jc w:val="center"/>
        <w:rPr>
          <w:lang w:val="pt-BR"/>
        </w:rPr>
      </w:pPr>
    </w:p>
    <w:p w14:paraId="4536C8AA" w14:textId="308AD28E" w:rsidR="00A5220A" w:rsidRPr="00DE6AFE" w:rsidRDefault="00B976B3" w:rsidP="00A5220A">
      <w:pPr>
        <w:pStyle w:val="LARESBodytext"/>
        <w:rPr>
          <w:lang w:val="pt-BR"/>
        </w:rPr>
      </w:pPr>
      <w:r>
        <w:rPr>
          <w:lang w:val="pt-BR"/>
        </w:rPr>
        <w:t xml:space="preserve">A </w:t>
      </w:r>
      <w:r w:rsidRPr="00B976B3">
        <w:rPr>
          <w:smallCaps/>
          <w:lang w:val="pt-BR"/>
        </w:rPr>
        <w:t>Matriz de Atributos</w:t>
      </w:r>
      <w:r>
        <w:rPr>
          <w:lang w:val="pt-BR"/>
        </w:rPr>
        <w:t xml:space="preserve"> é </w:t>
      </w:r>
      <w:r w:rsidR="00C93150" w:rsidRPr="00DE6AFE">
        <w:rPr>
          <w:lang w:val="pt-BR"/>
        </w:rPr>
        <w:t>composta por</w:t>
      </w:r>
      <w:r w:rsidR="00A5220A" w:rsidRPr="00DE6AFE">
        <w:rPr>
          <w:lang w:val="pt-BR"/>
        </w:rPr>
        <w:t xml:space="preserve">: </w:t>
      </w:r>
    </w:p>
    <w:p w14:paraId="1AB94DCD" w14:textId="77777777" w:rsidR="00A5220A" w:rsidRPr="00DE6AFE" w:rsidRDefault="00A5220A" w:rsidP="00A5220A">
      <w:pPr>
        <w:pStyle w:val="LARESBodytext"/>
        <w:rPr>
          <w:lang w:val="pt-BR"/>
        </w:rPr>
      </w:pPr>
    </w:p>
    <w:p w14:paraId="46BA1BF1" w14:textId="0B8807DE" w:rsidR="00A5220A" w:rsidRPr="00DE6AFE" w:rsidRDefault="00D76CEC" w:rsidP="00A5220A">
      <w:pPr>
        <w:pStyle w:val="LARESBodytext"/>
        <w:numPr>
          <w:ilvl w:val="0"/>
          <w:numId w:val="24"/>
        </w:numPr>
        <w:rPr>
          <w:lang w:val="pt-BR"/>
        </w:rPr>
      </w:pPr>
      <w:r w:rsidRPr="00DE6AFE">
        <w:rPr>
          <w:smallCaps/>
          <w:lang w:val="pt-BR"/>
        </w:rPr>
        <w:t>Atributos</w:t>
      </w:r>
      <w:r w:rsidR="00A5220A" w:rsidRPr="00DE6AFE">
        <w:rPr>
          <w:lang w:val="pt-BR"/>
        </w:rPr>
        <w:t xml:space="preserve">: representam os aspectos mais relevantes, úteis e aplicáveis de acordo com as melhores práticas da construção mais sustentável para o mercado de </w:t>
      </w:r>
      <w:r w:rsidRPr="00DE6AFE">
        <w:rPr>
          <w:smallCaps/>
          <w:lang w:val="pt-BR"/>
        </w:rPr>
        <w:t>Edifícios de Escritórios Corporativos</w:t>
      </w:r>
      <w:r w:rsidR="005021D2" w:rsidRPr="00DE6AFE">
        <w:rPr>
          <w:smallCaps/>
          <w:lang w:val="pt-BR"/>
        </w:rPr>
        <w:t>.</w:t>
      </w:r>
    </w:p>
    <w:p w14:paraId="0A81767F" w14:textId="04A111DD" w:rsidR="00DA78FA" w:rsidRDefault="00D76CEC">
      <w:pPr>
        <w:pStyle w:val="LARESBodytext"/>
        <w:rPr>
          <w:lang w:val="pt-BR"/>
        </w:rPr>
      </w:pPr>
      <w:r w:rsidRPr="00DE6AFE">
        <w:rPr>
          <w:smallCaps/>
          <w:lang w:val="pt-BR"/>
        </w:rPr>
        <w:t>Critérios</w:t>
      </w:r>
      <w:r w:rsidR="00A5220A" w:rsidRPr="00DE6AFE">
        <w:rPr>
          <w:lang w:val="pt-BR"/>
        </w:rPr>
        <w:t xml:space="preserve">: o desempenho dos </w:t>
      </w:r>
      <w:r w:rsidRPr="00DE6AFE">
        <w:rPr>
          <w:smallCaps/>
          <w:lang w:val="pt-BR"/>
        </w:rPr>
        <w:t>Atributos</w:t>
      </w:r>
      <w:r w:rsidRPr="00DE6AFE">
        <w:rPr>
          <w:lang w:val="pt-BR"/>
        </w:rPr>
        <w:t xml:space="preserve"> </w:t>
      </w:r>
      <w:r w:rsidR="00A5220A" w:rsidRPr="00DE6AFE">
        <w:rPr>
          <w:lang w:val="pt-BR"/>
        </w:rPr>
        <w:t xml:space="preserve">é medido conforme os </w:t>
      </w:r>
      <w:r w:rsidRPr="00DE6AFE">
        <w:rPr>
          <w:smallCaps/>
          <w:lang w:val="pt-BR"/>
        </w:rPr>
        <w:t>Critérios</w:t>
      </w:r>
      <w:r w:rsidRPr="00DE6AFE">
        <w:rPr>
          <w:lang w:val="pt-BR"/>
        </w:rPr>
        <w:t xml:space="preserve"> </w:t>
      </w:r>
      <w:r w:rsidR="00A5220A" w:rsidRPr="00DE6AFE">
        <w:rPr>
          <w:lang w:val="pt-BR"/>
        </w:rPr>
        <w:t xml:space="preserve">para a </w:t>
      </w:r>
      <w:r w:rsidRPr="00DE6AFE">
        <w:rPr>
          <w:smallCaps/>
          <w:lang w:val="pt-BR"/>
        </w:rPr>
        <w:t>Aplicação</w:t>
      </w:r>
      <w:r w:rsidR="00A5220A" w:rsidRPr="00DE6AFE">
        <w:rPr>
          <w:lang w:val="pt-BR"/>
        </w:rPr>
        <w:t xml:space="preserve">, a </w:t>
      </w:r>
      <w:r w:rsidRPr="00DE6AFE">
        <w:rPr>
          <w:smallCaps/>
          <w:lang w:val="pt-BR"/>
        </w:rPr>
        <w:t>Avaliação</w:t>
      </w:r>
      <w:r w:rsidR="00A5220A" w:rsidRPr="00DE6AFE">
        <w:rPr>
          <w:lang w:val="pt-BR"/>
        </w:rPr>
        <w:t xml:space="preserve">, o </w:t>
      </w:r>
      <w:r w:rsidRPr="00DE6AFE">
        <w:rPr>
          <w:smallCaps/>
          <w:lang w:val="pt-BR"/>
        </w:rPr>
        <w:t>Monitoramento</w:t>
      </w:r>
      <w:r w:rsidRPr="00DE6AFE">
        <w:rPr>
          <w:lang w:val="pt-BR"/>
        </w:rPr>
        <w:t xml:space="preserve"> </w:t>
      </w:r>
      <w:r w:rsidR="00A5220A" w:rsidRPr="00DE6AFE">
        <w:rPr>
          <w:lang w:val="pt-BR"/>
        </w:rPr>
        <w:t xml:space="preserve">e o </w:t>
      </w:r>
      <w:r w:rsidRPr="00DE6AFE">
        <w:rPr>
          <w:smallCaps/>
          <w:lang w:val="pt-BR"/>
        </w:rPr>
        <w:t>Desempenho</w:t>
      </w:r>
      <w:r w:rsidR="00A5220A" w:rsidRPr="00DE6AFE">
        <w:rPr>
          <w:lang w:val="pt-BR"/>
        </w:rPr>
        <w:t>.</w:t>
      </w:r>
    </w:p>
    <w:p w14:paraId="23AB9DA9" w14:textId="77777777" w:rsidR="00DA78FA" w:rsidRDefault="00DA78FA">
      <w:pPr>
        <w:pStyle w:val="LARESBodytext"/>
        <w:rPr>
          <w:lang w:val="pt-BR"/>
        </w:rPr>
      </w:pPr>
    </w:p>
    <w:p w14:paraId="09CC26BA" w14:textId="77777777" w:rsidR="00DA78FA" w:rsidRDefault="00DA78FA">
      <w:pPr>
        <w:pStyle w:val="LARESBodytext"/>
        <w:rPr>
          <w:lang w:val="pt-BR"/>
        </w:rPr>
      </w:pPr>
    </w:p>
    <w:p w14:paraId="77F6683C" w14:textId="77777777" w:rsidR="00DA78FA" w:rsidRDefault="00DA78FA">
      <w:pPr>
        <w:pStyle w:val="LARESBodytext"/>
        <w:rPr>
          <w:lang w:val="pt-BR"/>
        </w:rPr>
      </w:pPr>
    </w:p>
    <w:p w14:paraId="4309CE9E" w14:textId="77777777" w:rsidR="00DA78FA" w:rsidRDefault="00DA78FA">
      <w:pPr>
        <w:pStyle w:val="LARESBodytext"/>
        <w:rPr>
          <w:lang w:val="pt-BR"/>
        </w:rPr>
      </w:pPr>
    </w:p>
    <w:p w14:paraId="6A4850F2" w14:textId="77777777" w:rsidR="00DA78FA" w:rsidRDefault="00DA78FA">
      <w:pPr>
        <w:pStyle w:val="LARESBodytext"/>
        <w:rPr>
          <w:lang w:val="pt-BR"/>
        </w:rPr>
      </w:pPr>
    </w:p>
    <w:p w14:paraId="7356540A" w14:textId="77777777" w:rsidR="00DA78FA" w:rsidRDefault="00DA78FA">
      <w:pPr>
        <w:pStyle w:val="LARESBodytext"/>
        <w:rPr>
          <w:lang w:val="pt-BR"/>
        </w:rPr>
      </w:pPr>
    </w:p>
    <w:p w14:paraId="551AB9A1" w14:textId="3237049B" w:rsidR="00651648" w:rsidRPr="00DE6AFE" w:rsidRDefault="00651648" w:rsidP="00651648">
      <w:pPr>
        <w:pStyle w:val="LARESMainsectionheading"/>
        <w:numPr>
          <w:ilvl w:val="1"/>
          <w:numId w:val="2"/>
        </w:numPr>
        <w:rPr>
          <w:lang w:val="pt-BR"/>
        </w:rPr>
      </w:pPr>
      <w:r w:rsidRPr="00DE6AFE">
        <w:rPr>
          <w:lang w:val="pt-BR"/>
        </w:rPr>
        <w:lastRenderedPageBreak/>
        <w:t>Classificação dos Edifícios</w:t>
      </w:r>
    </w:p>
    <w:p w14:paraId="70B95362" w14:textId="37598809" w:rsidR="00107A90" w:rsidRPr="00DE6AFE" w:rsidRDefault="00107A90" w:rsidP="00107A90">
      <w:pPr>
        <w:pStyle w:val="LARESBodytext"/>
        <w:rPr>
          <w:lang w:val="pt-BR"/>
        </w:rPr>
      </w:pPr>
      <w:r w:rsidRPr="00DE6AFE">
        <w:rPr>
          <w:lang w:val="pt-BR"/>
        </w:rPr>
        <w:t xml:space="preserve">A </w:t>
      </w:r>
      <w:r w:rsidR="0062423F" w:rsidRPr="0062423F">
        <w:rPr>
          <w:smallCaps/>
          <w:lang w:val="pt-BR"/>
        </w:rPr>
        <w:t xml:space="preserve">Classificação dos Edifícios </w:t>
      </w:r>
      <w:r w:rsidRPr="00DE6AFE">
        <w:rPr>
          <w:lang w:val="pt-BR"/>
        </w:rPr>
        <w:t xml:space="preserve">é realizada por meio da avaliação de um conjunto de regras, critérios e procedimentos do </w:t>
      </w:r>
      <w:r w:rsidR="0062423F">
        <w:rPr>
          <w:smallCaps/>
          <w:lang w:val="pt-BR"/>
        </w:rPr>
        <w:t>Sistema d</w:t>
      </w:r>
      <w:r w:rsidR="0062423F" w:rsidRPr="0062423F">
        <w:rPr>
          <w:smallCaps/>
          <w:lang w:val="pt-BR"/>
        </w:rPr>
        <w:t>e Classificação</w:t>
      </w:r>
      <w:r w:rsidRPr="00DE6AFE">
        <w:rPr>
          <w:lang w:val="pt-BR"/>
        </w:rPr>
        <w:t>, que são auditadas por um membro do NRE-</w:t>
      </w:r>
      <w:r w:rsidR="0062423F" w:rsidRPr="0062423F">
        <w:rPr>
          <w:smallCaps/>
          <w:lang w:val="pt-BR"/>
        </w:rPr>
        <w:t>Poli</w:t>
      </w:r>
      <w:r w:rsidRPr="00DE6AFE">
        <w:rPr>
          <w:lang w:val="pt-BR"/>
        </w:rPr>
        <w:t xml:space="preserve">, que será o </w:t>
      </w:r>
      <w:r w:rsidR="0062423F" w:rsidRPr="0062423F">
        <w:rPr>
          <w:smallCaps/>
          <w:lang w:val="pt-BR"/>
        </w:rPr>
        <w:t>Relator</w:t>
      </w:r>
      <w:r w:rsidR="0062423F" w:rsidRPr="00DE6AFE">
        <w:rPr>
          <w:lang w:val="pt-BR"/>
        </w:rPr>
        <w:t xml:space="preserve"> </w:t>
      </w:r>
      <w:r w:rsidRPr="00DE6AFE">
        <w:rPr>
          <w:lang w:val="pt-BR"/>
        </w:rPr>
        <w:t xml:space="preserve">e um dos membros do </w:t>
      </w:r>
      <w:r w:rsidR="0062423F" w:rsidRPr="0062423F">
        <w:rPr>
          <w:smallCaps/>
          <w:lang w:val="pt-BR"/>
        </w:rPr>
        <w:t xml:space="preserve">Comitê da Classificação </w:t>
      </w:r>
      <w:r w:rsidRPr="00DE6AFE">
        <w:rPr>
          <w:lang w:val="pt-BR"/>
        </w:rPr>
        <w:t xml:space="preserve">da </w:t>
      </w:r>
      <w:r w:rsidR="0062423F" w:rsidRPr="0062423F">
        <w:rPr>
          <w:smallCaps/>
          <w:lang w:val="pt-BR"/>
        </w:rPr>
        <w:t>Certificação da Sustentabilidade</w:t>
      </w:r>
      <w:r w:rsidR="0062423F" w:rsidRPr="00DE6AFE">
        <w:rPr>
          <w:lang w:val="pt-BR"/>
        </w:rPr>
        <w:t xml:space="preserve"> </w:t>
      </w:r>
      <w:r w:rsidRPr="00DE6AFE">
        <w:rPr>
          <w:lang w:val="pt-BR"/>
        </w:rPr>
        <w:t>– EEC, a ser discutida no próximo capítulo.</w:t>
      </w:r>
    </w:p>
    <w:p w14:paraId="069BA559" w14:textId="77777777" w:rsidR="00107A90" w:rsidRPr="00DE6AFE" w:rsidRDefault="00107A90" w:rsidP="00107A90">
      <w:pPr>
        <w:pStyle w:val="LARESBodytext"/>
        <w:rPr>
          <w:lang w:val="pt-BR"/>
        </w:rPr>
      </w:pPr>
    </w:p>
    <w:p w14:paraId="10C0D6CF" w14:textId="7BA1E21A" w:rsidR="00107A90" w:rsidRPr="00DE6AFE" w:rsidRDefault="00107A90" w:rsidP="00107A90">
      <w:pPr>
        <w:pStyle w:val="LARESBodytext"/>
        <w:rPr>
          <w:lang w:val="pt-BR"/>
        </w:rPr>
      </w:pPr>
      <w:r w:rsidRPr="00DE6AFE">
        <w:rPr>
          <w:lang w:val="pt-BR"/>
        </w:rPr>
        <w:t xml:space="preserve">O </w:t>
      </w:r>
      <w:r w:rsidR="0062423F" w:rsidRPr="0062423F">
        <w:rPr>
          <w:smallCaps/>
          <w:lang w:val="pt-BR"/>
        </w:rPr>
        <w:t>Relator</w:t>
      </w:r>
      <w:r w:rsidR="0062423F" w:rsidRPr="00DE6AFE">
        <w:rPr>
          <w:lang w:val="pt-BR"/>
        </w:rPr>
        <w:t xml:space="preserve"> </w:t>
      </w:r>
      <w:r w:rsidRPr="00DE6AFE">
        <w:rPr>
          <w:lang w:val="pt-BR"/>
        </w:rPr>
        <w:t xml:space="preserve">deverá se reunir com o </w:t>
      </w:r>
      <w:r w:rsidR="00523D16" w:rsidRPr="00523D16">
        <w:rPr>
          <w:smallCaps/>
          <w:lang w:val="pt-BR"/>
        </w:rPr>
        <w:t>Representante da Direção</w:t>
      </w:r>
      <w:r w:rsidR="00523D16" w:rsidRPr="00DE6AFE">
        <w:rPr>
          <w:lang w:val="pt-BR"/>
        </w:rPr>
        <w:t xml:space="preserve"> </w:t>
      </w:r>
      <w:r w:rsidRPr="00DE6AFE">
        <w:rPr>
          <w:lang w:val="pt-BR"/>
        </w:rPr>
        <w:t xml:space="preserve">(RD) do empreendimento para esclarecer e programar as etapas do </w:t>
      </w:r>
      <w:r w:rsidR="00523D16" w:rsidRPr="00523D16">
        <w:rPr>
          <w:smallCaps/>
          <w:lang w:val="pt-BR"/>
        </w:rPr>
        <w:t xml:space="preserve">Sistema </w:t>
      </w:r>
      <w:r w:rsidR="00523D16">
        <w:rPr>
          <w:smallCaps/>
          <w:lang w:val="pt-BR"/>
        </w:rPr>
        <w:t>para</w:t>
      </w:r>
      <w:r w:rsidR="00523D16" w:rsidRPr="00523D16">
        <w:rPr>
          <w:smallCaps/>
          <w:lang w:val="pt-BR"/>
        </w:rPr>
        <w:t xml:space="preserve"> Classificação</w:t>
      </w:r>
      <w:r w:rsidRPr="00DE6AFE">
        <w:rPr>
          <w:lang w:val="pt-BR"/>
        </w:rPr>
        <w:t xml:space="preserve">, seja na avaliação dos registros ou nas inspeções necessárias para evidenciar o atendimento aos </w:t>
      </w:r>
      <w:r w:rsidR="00523D16" w:rsidRPr="00523D16">
        <w:rPr>
          <w:smallCaps/>
          <w:lang w:val="pt-BR"/>
        </w:rPr>
        <w:t>Critérios</w:t>
      </w:r>
      <w:r w:rsidRPr="00DE6AFE">
        <w:rPr>
          <w:lang w:val="pt-BR"/>
        </w:rPr>
        <w:t>.</w:t>
      </w:r>
    </w:p>
    <w:p w14:paraId="1C22FE55" w14:textId="77777777" w:rsidR="00107A90" w:rsidRPr="00DE6AFE" w:rsidRDefault="00107A90" w:rsidP="00107A90">
      <w:pPr>
        <w:pStyle w:val="LARESBodytext"/>
        <w:rPr>
          <w:lang w:val="pt-BR"/>
        </w:rPr>
      </w:pPr>
    </w:p>
    <w:p w14:paraId="50FD6E95" w14:textId="3B477803" w:rsidR="00107A90" w:rsidRPr="00DE6AFE" w:rsidRDefault="00107A90" w:rsidP="00107A90">
      <w:pPr>
        <w:pStyle w:val="LARESBodytext"/>
        <w:rPr>
          <w:lang w:val="pt-BR"/>
        </w:rPr>
      </w:pPr>
      <w:r w:rsidRPr="00DE6AFE">
        <w:rPr>
          <w:lang w:val="pt-BR"/>
        </w:rPr>
        <w:t xml:space="preserve">Cada </w:t>
      </w:r>
      <w:r w:rsidR="00523D16" w:rsidRPr="00523D16">
        <w:rPr>
          <w:smallCaps/>
          <w:lang w:val="pt-BR"/>
        </w:rPr>
        <w:t>Atributo</w:t>
      </w:r>
      <w:r w:rsidR="00523D16" w:rsidRPr="00DE6AFE">
        <w:rPr>
          <w:lang w:val="pt-BR"/>
        </w:rPr>
        <w:t xml:space="preserve"> </w:t>
      </w:r>
      <w:r w:rsidRPr="00DE6AFE">
        <w:rPr>
          <w:lang w:val="pt-BR"/>
        </w:rPr>
        <w:t xml:space="preserve">deve ser avaliado por meio de uma nota, que pode variar entre 0 e 100, dependendo do seu grau de atendimento aos </w:t>
      </w:r>
      <w:r w:rsidR="00523D16" w:rsidRPr="00523D16">
        <w:rPr>
          <w:smallCaps/>
          <w:lang w:val="pt-BR"/>
        </w:rPr>
        <w:t>Critérios</w:t>
      </w:r>
      <w:r w:rsidR="00523D16" w:rsidRPr="00DE6AFE">
        <w:rPr>
          <w:lang w:val="pt-BR"/>
        </w:rPr>
        <w:t xml:space="preserve"> </w:t>
      </w:r>
      <w:r w:rsidRPr="00DE6AFE">
        <w:rPr>
          <w:lang w:val="pt-BR"/>
        </w:rPr>
        <w:t xml:space="preserve">para </w:t>
      </w:r>
      <w:r w:rsidR="00523D16" w:rsidRPr="00523D16">
        <w:rPr>
          <w:smallCaps/>
          <w:lang w:val="pt-BR"/>
        </w:rPr>
        <w:t>Aplicação</w:t>
      </w:r>
      <w:r w:rsidRPr="00DE6AFE">
        <w:rPr>
          <w:lang w:val="pt-BR"/>
        </w:rPr>
        <w:t xml:space="preserve">, </w:t>
      </w:r>
      <w:r w:rsidR="00523D16" w:rsidRPr="00523D16">
        <w:rPr>
          <w:smallCaps/>
          <w:lang w:val="pt-BR"/>
        </w:rPr>
        <w:t>Avaliação</w:t>
      </w:r>
      <w:r w:rsidRPr="00DE6AFE">
        <w:rPr>
          <w:lang w:val="pt-BR"/>
        </w:rPr>
        <w:t xml:space="preserve">, </w:t>
      </w:r>
      <w:r w:rsidR="00523D16" w:rsidRPr="00523D16">
        <w:rPr>
          <w:smallCaps/>
          <w:lang w:val="pt-BR"/>
        </w:rPr>
        <w:t>Monitoramento</w:t>
      </w:r>
      <w:r w:rsidR="00523D16" w:rsidRPr="00DE6AFE">
        <w:rPr>
          <w:lang w:val="pt-BR"/>
        </w:rPr>
        <w:t xml:space="preserve"> </w:t>
      </w:r>
      <w:r w:rsidRPr="00DE6AFE">
        <w:rPr>
          <w:lang w:val="pt-BR"/>
        </w:rPr>
        <w:t xml:space="preserve">e </w:t>
      </w:r>
      <w:r w:rsidR="00523D16" w:rsidRPr="00523D16">
        <w:rPr>
          <w:smallCaps/>
          <w:lang w:val="pt-BR"/>
        </w:rPr>
        <w:t>Desempenho</w:t>
      </w:r>
      <w:r w:rsidR="00523D16" w:rsidRPr="00DE6AFE">
        <w:rPr>
          <w:lang w:val="pt-BR"/>
        </w:rPr>
        <w:t xml:space="preserve"> </w:t>
      </w:r>
      <w:r w:rsidRPr="00DE6AFE">
        <w:rPr>
          <w:lang w:val="pt-BR"/>
        </w:rPr>
        <w:t xml:space="preserve">estabelecidos na </w:t>
      </w:r>
      <w:r w:rsidR="00523D16">
        <w:rPr>
          <w:smallCaps/>
          <w:lang w:val="pt-BR"/>
        </w:rPr>
        <w:t>Matriz d</w:t>
      </w:r>
      <w:r w:rsidR="00523D16" w:rsidRPr="00523D16">
        <w:rPr>
          <w:smallCaps/>
          <w:lang w:val="pt-BR"/>
        </w:rPr>
        <w:t>e Atributos</w:t>
      </w:r>
      <w:r w:rsidR="00B976B3">
        <w:rPr>
          <w:lang w:val="pt-BR"/>
        </w:rPr>
        <w:t>.</w:t>
      </w:r>
    </w:p>
    <w:p w14:paraId="3B88A208" w14:textId="77777777" w:rsidR="00107A90" w:rsidRPr="00DE6AFE" w:rsidRDefault="00107A90">
      <w:pPr>
        <w:pStyle w:val="LARESBodytext"/>
        <w:rPr>
          <w:lang w:val="pt-BR"/>
        </w:rPr>
      </w:pPr>
    </w:p>
    <w:p w14:paraId="0D7E202C" w14:textId="5F355DAD" w:rsidR="00107A90" w:rsidRDefault="00107A90">
      <w:pPr>
        <w:pStyle w:val="LARESBodytext"/>
        <w:rPr>
          <w:lang w:val="pt-BR"/>
        </w:rPr>
      </w:pPr>
      <w:r w:rsidRPr="00DE6AFE">
        <w:rPr>
          <w:lang w:val="pt-BR"/>
        </w:rPr>
        <w:t xml:space="preserve">O produto do peso e a nota de cada </w:t>
      </w:r>
      <w:r w:rsidR="0093522B" w:rsidRPr="0093522B">
        <w:rPr>
          <w:smallCaps/>
          <w:lang w:val="pt-BR"/>
        </w:rPr>
        <w:t>Atributo</w:t>
      </w:r>
      <w:r w:rsidR="0093522B" w:rsidRPr="00DE6AFE">
        <w:rPr>
          <w:lang w:val="pt-BR"/>
        </w:rPr>
        <w:t xml:space="preserve"> </w:t>
      </w:r>
      <w:r w:rsidRPr="00DE6AFE">
        <w:rPr>
          <w:lang w:val="pt-BR"/>
        </w:rPr>
        <w:t xml:space="preserve">resulta no </w:t>
      </w:r>
      <w:r w:rsidR="0093522B" w:rsidRPr="0093522B">
        <w:rPr>
          <w:smallCaps/>
          <w:lang w:val="pt-BR"/>
        </w:rPr>
        <w:t>Desempenho do Atributo</w:t>
      </w:r>
      <w:r w:rsidR="0093522B" w:rsidRPr="00DE6AFE">
        <w:rPr>
          <w:lang w:val="pt-BR"/>
        </w:rPr>
        <w:t xml:space="preserve"> </w:t>
      </w:r>
      <w:r w:rsidRPr="00DE6AFE">
        <w:rPr>
          <w:lang w:val="pt-BR"/>
        </w:rPr>
        <w:t xml:space="preserve">(DA). A somatória dos </w:t>
      </w:r>
      <w:proofErr w:type="spellStart"/>
      <w:r w:rsidRPr="00DE6AFE">
        <w:rPr>
          <w:lang w:val="pt-BR"/>
        </w:rPr>
        <w:t>DAs</w:t>
      </w:r>
      <w:proofErr w:type="spellEnd"/>
      <w:r w:rsidRPr="00DE6AFE">
        <w:rPr>
          <w:lang w:val="pt-BR"/>
        </w:rPr>
        <w:t xml:space="preserve"> resulta no </w:t>
      </w:r>
      <w:r w:rsidR="0093522B" w:rsidRPr="0093522B">
        <w:rPr>
          <w:smallCaps/>
          <w:lang w:val="pt-BR"/>
        </w:rPr>
        <w:t xml:space="preserve">Desempenho </w:t>
      </w:r>
      <w:r w:rsidR="002902AD">
        <w:rPr>
          <w:smallCaps/>
          <w:lang w:val="pt-BR"/>
        </w:rPr>
        <w:t xml:space="preserve">da Sustentabilidade </w:t>
      </w:r>
      <w:r w:rsidR="0093522B" w:rsidRPr="0093522B">
        <w:rPr>
          <w:smallCaps/>
          <w:lang w:val="pt-BR"/>
        </w:rPr>
        <w:t>do Edifício</w:t>
      </w:r>
      <w:r w:rsidR="0093522B" w:rsidRPr="00DE6AFE">
        <w:rPr>
          <w:lang w:val="pt-BR"/>
        </w:rPr>
        <w:t xml:space="preserve"> </w:t>
      </w:r>
      <w:r w:rsidRPr="00DE6AFE">
        <w:rPr>
          <w:lang w:val="pt-BR"/>
        </w:rPr>
        <w:t>(D</w:t>
      </w:r>
      <w:r w:rsidR="002902AD">
        <w:rPr>
          <w:lang w:val="pt-BR"/>
        </w:rPr>
        <w:t>S</w:t>
      </w:r>
      <w:r w:rsidRPr="00DE6AFE">
        <w:rPr>
          <w:lang w:val="pt-BR"/>
        </w:rPr>
        <w:t>E), conforme demonstrados na equação e na tabela abaixo.</w:t>
      </w:r>
    </w:p>
    <w:p w14:paraId="5CE42813" w14:textId="77777777" w:rsidR="00FB6849" w:rsidRDefault="00FB6849">
      <w:pPr>
        <w:pStyle w:val="LARESBodytext"/>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6849" w14:paraId="7245052B" w14:textId="77777777" w:rsidTr="00AF53CF">
        <w:tc>
          <w:tcPr>
            <w:tcW w:w="4785" w:type="dxa"/>
            <w:shd w:val="clear" w:color="auto" w:fill="auto"/>
          </w:tcPr>
          <w:p w14:paraId="2D394CA0" w14:textId="617C07AA" w:rsidR="00FB6849" w:rsidRPr="00AF53CF" w:rsidRDefault="00AF53CF">
            <w:pPr>
              <w:pStyle w:val="LARESBodytext"/>
              <w:rPr>
                <w:lang w:val="pt-BR"/>
              </w:rPr>
            </w:pPr>
            <m:oMathPara>
              <m:oMathParaPr>
                <m:jc m:val="left"/>
              </m:oMathParaPr>
              <m:oMath>
                <m:nary>
                  <m:naryPr>
                    <m:chr m:val="∑"/>
                    <m:limLoc m:val="undOvr"/>
                    <m:ctrlPr>
                      <w:rPr>
                        <w:rFonts w:ascii="Cambria Math" w:hAnsi="Cambria Math" w:cs="Times New Roman"/>
                        <w:i/>
                        <w:szCs w:val="20"/>
                        <w:lang w:val="pt-BR"/>
                      </w:rPr>
                    </m:ctrlPr>
                  </m:naryPr>
                  <m:sub>
                    <m:r>
                      <w:rPr>
                        <w:rFonts w:ascii="Cambria Math" w:hAnsi="Cambria Math"/>
                        <w:lang w:val="pt-BR"/>
                      </w:rPr>
                      <m:t>i=1</m:t>
                    </m:r>
                  </m:sub>
                  <m:sup>
                    <m:r>
                      <w:rPr>
                        <w:rFonts w:ascii="Cambria Math" w:hAnsi="Cambria Math"/>
                        <w:lang w:val="pt-BR"/>
                      </w:rPr>
                      <m:t>n</m:t>
                    </m:r>
                  </m:sup>
                  <m:e>
                    <m:sSub>
                      <m:sSubPr>
                        <m:ctrlPr>
                          <w:rPr>
                            <w:rFonts w:ascii="Cambria Math" w:hAnsi="Cambria Math" w:cs="Times New Roman"/>
                            <w:i/>
                            <w:szCs w:val="20"/>
                            <w:lang w:val="pt-BR"/>
                          </w:rPr>
                        </m:ctrlPr>
                      </m:sSubPr>
                      <m:e>
                        <m:r>
                          <w:rPr>
                            <w:rFonts w:ascii="Cambria Math" w:hAnsi="Cambria Math"/>
                            <w:lang w:val="pt-BR"/>
                          </w:rPr>
                          <m:t>DA</m:t>
                        </m:r>
                      </m:e>
                      <m:sub>
                        <m:r>
                          <w:rPr>
                            <w:rFonts w:ascii="Cambria Math" w:hAnsi="Cambria Math"/>
                            <w:lang w:val="pt-BR"/>
                          </w:rPr>
                          <m:t>i</m:t>
                        </m:r>
                      </m:sub>
                    </m:sSub>
                  </m:e>
                </m:nary>
              </m:oMath>
            </m:oMathPara>
          </w:p>
        </w:tc>
        <w:tc>
          <w:tcPr>
            <w:tcW w:w="4786" w:type="dxa"/>
            <w:shd w:val="clear" w:color="auto" w:fill="auto"/>
            <w:vAlign w:val="center"/>
          </w:tcPr>
          <w:p w14:paraId="0A3D71D7" w14:textId="6E3EFF90" w:rsidR="00FB6849" w:rsidRDefault="00FB6849" w:rsidP="00AF53CF">
            <w:pPr>
              <w:pStyle w:val="LARESBodytext"/>
              <w:jc w:val="right"/>
              <w:rPr>
                <w:rFonts w:ascii="Times New Roman" w:hAnsi="Times New Roman" w:cs="Times New Roman"/>
                <w:szCs w:val="20"/>
                <w:lang w:val="pt-BR"/>
              </w:rPr>
            </w:pPr>
            <w:r>
              <w:rPr>
                <w:lang w:val="pt-BR"/>
              </w:rPr>
              <w:t>(1)</w:t>
            </w:r>
          </w:p>
        </w:tc>
      </w:tr>
    </w:tbl>
    <w:p w14:paraId="4854FBA1" w14:textId="77777777" w:rsidR="00773610" w:rsidRPr="00DE6AFE" w:rsidRDefault="00773610">
      <w:pPr>
        <w:pStyle w:val="LARESBodytext"/>
        <w:rPr>
          <w:lang w:val="pt-BR"/>
        </w:rPr>
      </w:pPr>
    </w:p>
    <w:p w14:paraId="79DE33E7" w14:textId="2B2FD459" w:rsidR="00107A90" w:rsidRPr="00E67978" w:rsidRDefault="00773610" w:rsidP="00773610">
      <w:pPr>
        <w:pStyle w:val="LARESTabletitle"/>
        <w:rPr>
          <w:bCs w:val="0"/>
          <w:iCs w:val="0"/>
          <w:lang w:val="pt-BR"/>
        </w:rPr>
      </w:pPr>
      <w:r w:rsidRPr="00F77019">
        <w:rPr>
          <w:bCs w:val="0"/>
          <w:iCs w:val="0"/>
          <w:lang w:val="pt-BR"/>
        </w:rPr>
        <w:t xml:space="preserve">Tabla 1: </w:t>
      </w:r>
      <w:r>
        <w:rPr>
          <w:bCs w:val="0"/>
          <w:iCs w:val="0"/>
          <w:lang w:val="pt-BR"/>
        </w:rPr>
        <w:t>Desempenho do Atributo e o Desempenho do Edifício</w:t>
      </w:r>
    </w:p>
    <w:tbl>
      <w:tblPr>
        <w:tblStyle w:val="LightShading-Accent3"/>
        <w:tblW w:w="0" w:type="auto"/>
        <w:tblLook w:val="04A0" w:firstRow="1" w:lastRow="0" w:firstColumn="1" w:lastColumn="0" w:noHBand="0" w:noVBand="1"/>
      </w:tblPr>
      <w:tblGrid>
        <w:gridCol w:w="2320"/>
        <w:gridCol w:w="2320"/>
        <w:gridCol w:w="2320"/>
        <w:gridCol w:w="2321"/>
      </w:tblGrid>
      <w:tr w:rsidR="00107A90" w:rsidRPr="00DE6AFE" w14:paraId="12220B0E" w14:textId="77777777" w:rsidTr="00C40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vAlign w:val="center"/>
          </w:tcPr>
          <w:p w14:paraId="068F43BA" w14:textId="77777777" w:rsidR="00107A90" w:rsidRPr="00DE6AFE" w:rsidRDefault="00107A90" w:rsidP="00C40DD6">
            <w:pPr>
              <w:pStyle w:val="SIMPLES"/>
            </w:pPr>
            <w:r w:rsidRPr="00DE6AFE">
              <w:t>Atributos</w:t>
            </w:r>
          </w:p>
        </w:tc>
        <w:tc>
          <w:tcPr>
            <w:tcW w:w="2320" w:type="dxa"/>
            <w:vAlign w:val="center"/>
          </w:tcPr>
          <w:p w14:paraId="4125FAC1" w14:textId="77777777" w:rsidR="00107A90" w:rsidRPr="00DE6AFE" w:rsidRDefault="00107A90" w:rsidP="00C40DD6">
            <w:pPr>
              <w:pStyle w:val="SIMPLES"/>
              <w:cnfStyle w:val="100000000000" w:firstRow="1" w:lastRow="0" w:firstColumn="0" w:lastColumn="0" w:oddVBand="0" w:evenVBand="0" w:oddHBand="0" w:evenHBand="0" w:firstRowFirstColumn="0" w:firstRowLastColumn="0" w:lastRowFirstColumn="0" w:lastRowLastColumn="0"/>
            </w:pPr>
            <w:r w:rsidRPr="00DE6AFE">
              <w:t>Peso</w:t>
            </w:r>
          </w:p>
        </w:tc>
        <w:tc>
          <w:tcPr>
            <w:tcW w:w="2320" w:type="dxa"/>
            <w:vAlign w:val="center"/>
          </w:tcPr>
          <w:p w14:paraId="6911A330" w14:textId="77777777" w:rsidR="00107A90" w:rsidRPr="00DE6AFE" w:rsidRDefault="00107A90" w:rsidP="00C40DD6">
            <w:pPr>
              <w:pStyle w:val="SIMPLES"/>
              <w:cnfStyle w:val="100000000000" w:firstRow="1" w:lastRow="0" w:firstColumn="0" w:lastColumn="0" w:oddVBand="0" w:evenVBand="0" w:oddHBand="0" w:evenHBand="0" w:firstRowFirstColumn="0" w:firstRowLastColumn="0" w:lastRowFirstColumn="0" w:lastRowLastColumn="0"/>
            </w:pPr>
            <w:r w:rsidRPr="00DE6AFE">
              <w:t>Nota</w:t>
            </w:r>
          </w:p>
        </w:tc>
        <w:tc>
          <w:tcPr>
            <w:tcW w:w="2321" w:type="dxa"/>
            <w:vAlign w:val="center"/>
          </w:tcPr>
          <w:p w14:paraId="64AE69E9" w14:textId="77777777" w:rsidR="00107A90" w:rsidRPr="00DE6AFE" w:rsidRDefault="00107A90" w:rsidP="00C40DD6">
            <w:pPr>
              <w:pStyle w:val="SIMPLES"/>
              <w:cnfStyle w:val="100000000000" w:firstRow="1" w:lastRow="0" w:firstColumn="0" w:lastColumn="0" w:oddVBand="0" w:evenVBand="0" w:oddHBand="0" w:evenHBand="0" w:firstRowFirstColumn="0" w:firstRowLastColumn="0" w:lastRowFirstColumn="0" w:lastRowLastColumn="0"/>
            </w:pPr>
            <w:r w:rsidRPr="00DE6AFE">
              <w:t>Desempenho do Atributo (DA)</w:t>
            </w:r>
          </w:p>
        </w:tc>
      </w:tr>
      <w:tr w:rsidR="00107A90" w:rsidRPr="00DE6AFE" w14:paraId="6F7542E2" w14:textId="77777777" w:rsidTr="00C40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3F0ED1C8" w14:textId="77777777" w:rsidR="00107A90" w:rsidRPr="00DE6AFE" w:rsidRDefault="00107A90" w:rsidP="00C40DD6">
            <w:pPr>
              <w:pStyle w:val="SIMPLES"/>
            </w:pPr>
            <w:r w:rsidRPr="00DE6AFE">
              <w:rPr>
                <w:rFonts w:ascii="Cambria" w:hAnsi="Cambria" w:cs="Times New Roman"/>
                <w:sz w:val="18"/>
                <w:szCs w:val="18"/>
              </w:rPr>
              <w:t>Atributo</w:t>
            </w:r>
            <w:r w:rsidRPr="00DE6AFE">
              <w:rPr>
                <w:rFonts w:ascii="Cambria" w:hAnsi="Cambria" w:cs="Times New Roman"/>
                <w:sz w:val="18"/>
                <w:szCs w:val="18"/>
                <w:vertAlign w:val="subscript"/>
              </w:rPr>
              <w:t>(1)</w:t>
            </w:r>
          </w:p>
        </w:tc>
        <w:tc>
          <w:tcPr>
            <w:tcW w:w="2320" w:type="dxa"/>
          </w:tcPr>
          <w:p w14:paraId="3692BA40" w14:textId="77777777" w:rsidR="00107A90" w:rsidRPr="00DE6AFE" w:rsidRDefault="00107A90" w:rsidP="00C40DD6">
            <w:pPr>
              <w:pStyle w:val="SIMPLES"/>
              <w:cnfStyle w:val="000000100000" w:firstRow="0" w:lastRow="0" w:firstColumn="0" w:lastColumn="0" w:oddVBand="0" w:evenVBand="0" w:oddHBand="1" w:evenHBand="0" w:firstRowFirstColumn="0" w:firstRowLastColumn="0" w:lastRowFirstColumn="0" w:lastRowLastColumn="0"/>
            </w:pPr>
            <w:r w:rsidRPr="00DE6AFE">
              <w:rPr>
                <w:rFonts w:ascii="Cambria" w:hAnsi="Cambria" w:cs="Times New Roman"/>
                <w:sz w:val="18"/>
                <w:szCs w:val="18"/>
              </w:rPr>
              <w:t>Peso</w:t>
            </w:r>
            <w:r w:rsidRPr="00DE6AFE">
              <w:rPr>
                <w:rFonts w:ascii="Cambria" w:hAnsi="Cambria" w:cs="Times New Roman"/>
                <w:sz w:val="18"/>
                <w:szCs w:val="18"/>
                <w:vertAlign w:val="subscript"/>
              </w:rPr>
              <w:t>(1)</w:t>
            </w:r>
          </w:p>
        </w:tc>
        <w:tc>
          <w:tcPr>
            <w:tcW w:w="2320" w:type="dxa"/>
          </w:tcPr>
          <w:p w14:paraId="360005DD" w14:textId="77777777" w:rsidR="00107A90" w:rsidRPr="00DE6AFE" w:rsidRDefault="00107A90" w:rsidP="00C40DD6">
            <w:pPr>
              <w:pStyle w:val="SIMPLES"/>
              <w:cnfStyle w:val="000000100000" w:firstRow="0" w:lastRow="0" w:firstColumn="0" w:lastColumn="0" w:oddVBand="0" w:evenVBand="0" w:oddHBand="1" w:evenHBand="0" w:firstRowFirstColumn="0" w:firstRowLastColumn="0" w:lastRowFirstColumn="0" w:lastRowLastColumn="0"/>
            </w:pPr>
            <w:r w:rsidRPr="00DE6AFE">
              <w:rPr>
                <w:rFonts w:ascii="Cambria" w:hAnsi="Cambria" w:cs="Times New Roman"/>
                <w:sz w:val="18"/>
                <w:szCs w:val="18"/>
              </w:rPr>
              <w:t>Nota</w:t>
            </w:r>
            <w:r w:rsidRPr="00DE6AFE">
              <w:rPr>
                <w:rFonts w:ascii="Cambria" w:hAnsi="Cambria" w:cs="Times New Roman"/>
                <w:sz w:val="18"/>
                <w:szCs w:val="18"/>
                <w:vertAlign w:val="subscript"/>
              </w:rPr>
              <w:t>(1)</w:t>
            </w:r>
          </w:p>
        </w:tc>
        <w:tc>
          <w:tcPr>
            <w:tcW w:w="2321" w:type="dxa"/>
          </w:tcPr>
          <w:p w14:paraId="39EDB63E" w14:textId="77777777" w:rsidR="00107A90" w:rsidRPr="00DE6AFE" w:rsidRDefault="00107A90" w:rsidP="00C40DD6">
            <w:pPr>
              <w:pStyle w:val="SIMPLES"/>
              <w:cnfStyle w:val="000000100000" w:firstRow="0" w:lastRow="0" w:firstColumn="0" w:lastColumn="0" w:oddVBand="0" w:evenVBand="0" w:oddHBand="1" w:evenHBand="0" w:firstRowFirstColumn="0" w:firstRowLastColumn="0" w:lastRowFirstColumn="0" w:lastRowLastColumn="0"/>
            </w:pPr>
            <w:r w:rsidRPr="00DE6AFE">
              <w:rPr>
                <w:rFonts w:ascii="Cambria" w:hAnsi="Cambria" w:cs="Times New Roman"/>
                <w:sz w:val="18"/>
                <w:szCs w:val="18"/>
              </w:rPr>
              <w:t>DA</w:t>
            </w:r>
            <w:r w:rsidRPr="00DE6AFE">
              <w:rPr>
                <w:rFonts w:ascii="Cambria" w:hAnsi="Cambria" w:cs="Times New Roman"/>
                <w:sz w:val="18"/>
                <w:szCs w:val="18"/>
                <w:vertAlign w:val="subscript"/>
              </w:rPr>
              <w:t>(1)</w:t>
            </w:r>
            <w:r w:rsidRPr="00DE6AFE">
              <w:rPr>
                <w:rFonts w:ascii="Cambria" w:hAnsi="Cambria" w:cs="Times New Roman"/>
                <w:sz w:val="18"/>
                <w:szCs w:val="18"/>
              </w:rPr>
              <w:t xml:space="preserve"> = Peso</w:t>
            </w:r>
            <w:r w:rsidRPr="00DE6AFE">
              <w:rPr>
                <w:rFonts w:ascii="Cambria" w:hAnsi="Cambria" w:cs="Times New Roman"/>
                <w:sz w:val="18"/>
                <w:szCs w:val="18"/>
                <w:vertAlign w:val="subscript"/>
              </w:rPr>
              <w:t>(1)*</w:t>
            </w:r>
            <w:r w:rsidRPr="00DE6AFE">
              <w:rPr>
                <w:rFonts w:ascii="Cambria" w:hAnsi="Cambria" w:cs="Times New Roman"/>
                <w:sz w:val="18"/>
                <w:szCs w:val="18"/>
              </w:rPr>
              <w:t xml:space="preserve"> Nota</w:t>
            </w:r>
            <w:r w:rsidRPr="00DE6AFE">
              <w:rPr>
                <w:rFonts w:ascii="Cambria" w:hAnsi="Cambria" w:cs="Times New Roman"/>
                <w:sz w:val="18"/>
                <w:szCs w:val="18"/>
                <w:vertAlign w:val="subscript"/>
              </w:rPr>
              <w:t>(1)</w:t>
            </w:r>
          </w:p>
        </w:tc>
      </w:tr>
      <w:tr w:rsidR="00107A90" w:rsidRPr="00DE6AFE" w14:paraId="61ACA1DD" w14:textId="77777777" w:rsidTr="00C40DD6">
        <w:tc>
          <w:tcPr>
            <w:cnfStyle w:val="001000000000" w:firstRow="0" w:lastRow="0" w:firstColumn="1" w:lastColumn="0" w:oddVBand="0" w:evenVBand="0" w:oddHBand="0" w:evenHBand="0" w:firstRowFirstColumn="0" w:firstRowLastColumn="0" w:lastRowFirstColumn="0" w:lastRowLastColumn="0"/>
            <w:tcW w:w="2320" w:type="dxa"/>
          </w:tcPr>
          <w:p w14:paraId="0093DA8E" w14:textId="77777777" w:rsidR="00107A90" w:rsidRPr="00DE6AFE" w:rsidRDefault="00107A90" w:rsidP="00C40DD6">
            <w:pPr>
              <w:pStyle w:val="SIMPLES"/>
            </w:pPr>
            <w:r w:rsidRPr="00DE6AFE">
              <w:rPr>
                <w:rFonts w:ascii="Cambria" w:hAnsi="Cambria" w:cs="Times New Roman"/>
                <w:sz w:val="18"/>
                <w:szCs w:val="18"/>
              </w:rPr>
              <w:t>Atributo</w:t>
            </w:r>
            <w:r w:rsidRPr="00DE6AFE">
              <w:rPr>
                <w:rFonts w:ascii="Cambria" w:hAnsi="Cambria" w:cs="Times New Roman"/>
                <w:sz w:val="18"/>
                <w:szCs w:val="18"/>
                <w:vertAlign w:val="subscript"/>
              </w:rPr>
              <w:t>(2)</w:t>
            </w:r>
          </w:p>
        </w:tc>
        <w:tc>
          <w:tcPr>
            <w:tcW w:w="2320" w:type="dxa"/>
          </w:tcPr>
          <w:p w14:paraId="43343634" w14:textId="77777777" w:rsidR="00107A90" w:rsidRPr="00DE6AFE" w:rsidRDefault="00107A90" w:rsidP="00C40DD6">
            <w:pPr>
              <w:pStyle w:val="SIMPLES"/>
              <w:cnfStyle w:val="000000000000" w:firstRow="0" w:lastRow="0" w:firstColumn="0" w:lastColumn="0" w:oddVBand="0" w:evenVBand="0" w:oddHBand="0" w:evenHBand="0" w:firstRowFirstColumn="0" w:firstRowLastColumn="0" w:lastRowFirstColumn="0" w:lastRowLastColumn="0"/>
            </w:pPr>
            <w:r w:rsidRPr="00DE6AFE">
              <w:rPr>
                <w:rFonts w:ascii="Cambria" w:hAnsi="Cambria" w:cs="Times New Roman"/>
                <w:sz w:val="18"/>
                <w:szCs w:val="18"/>
              </w:rPr>
              <w:t>Peso</w:t>
            </w:r>
            <w:r w:rsidRPr="00DE6AFE">
              <w:rPr>
                <w:rFonts w:ascii="Cambria" w:hAnsi="Cambria" w:cs="Times New Roman"/>
                <w:sz w:val="18"/>
                <w:szCs w:val="18"/>
                <w:vertAlign w:val="subscript"/>
              </w:rPr>
              <w:t>(2)</w:t>
            </w:r>
          </w:p>
        </w:tc>
        <w:tc>
          <w:tcPr>
            <w:tcW w:w="2320" w:type="dxa"/>
          </w:tcPr>
          <w:p w14:paraId="451040B5" w14:textId="77777777" w:rsidR="00107A90" w:rsidRPr="00DE6AFE" w:rsidRDefault="00107A90" w:rsidP="00C40DD6">
            <w:pPr>
              <w:pStyle w:val="SIMPLES"/>
              <w:cnfStyle w:val="000000000000" w:firstRow="0" w:lastRow="0" w:firstColumn="0" w:lastColumn="0" w:oddVBand="0" w:evenVBand="0" w:oddHBand="0" w:evenHBand="0" w:firstRowFirstColumn="0" w:firstRowLastColumn="0" w:lastRowFirstColumn="0" w:lastRowLastColumn="0"/>
            </w:pPr>
            <w:r w:rsidRPr="00DE6AFE">
              <w:rPr>
                <w:rFonts w:ascii="Cambria" w:hAnsi="Cambria" w:cs="Times New Roman"/>
                <w:sz w:val="18"/>
                <w:szCs w:val="18"/>
              </w:rPr>
              <w:t>Nota</w:t>
            </w:r>
            <w:r w:rsidRPr="00DE6AFE">
              <w:rPr>
                <w:rFonts w:ascii="Cambria" w:hAnsi="Cambria" w:cs="Times New Roman"/>
                <w:sz w:val="18"/>
                <w:szCs w:val="18"/>
                <w:vertAlign w:val="subscript"/>
              </w:rPr>
              <w:t>(2)</w:t>
            </w:r>
          </w:p>
        </w:tc>
        <w:tc>
          <w:tcPr>
            <w:tcW w:w="2321" w:type="dxa"/>
          </w:tcPr>
          <w:p w14:paraId="1B8F4090" w14:textId="77777777" w:rsidR="00107A90" w:rsidRPr="00DE6AFE" w:rsidRDefault="00107A90" w:rsidP="00C40DD6">
            <w:pPr>
              <w:pStyle w:val="SIMPLES"/>
              <w:cnfStyle w:val="000000000000" w:firstRow="0" w:lastRow="0" w:firstColumn="0" w:lastColumn="0" w:oddVBand="0" w:evenVBand="0" w:oddHBand="0" w:evenHBand="0" w:firstRowFirstColumn="0" w:firstRowLastColumn="0" w:lastRowFirstColumn="0" w:lastRowLastColumn="0"/>
            </w:pPr>
            <w:r w:rsidRPr="00DE6AFE">
              <w:rPr>
                <w:rFonts w:ascii="Cambria" w:hAnsi="Cambria" w:cs="Times New Roman"/>
                <w:sz w:val="18"/>
                <w:szCs w:val="18"/>
              </w:rPr>
              <w:t>DA</w:t>
            </w:r>
            <w:r w:rsidRPr="00DE6AFE">
              <w:rPr>
                <w:rFonts w:ascii="Cambria" w:hAnsi="Cambria" w:cs="Times New Roman"/>
                <w:sz w:val="18"/>
                <w:szCs w:val="18"/>
                <w:vertAlign w:val="subscript"/>
              </w:rPr>
              <w:t>(2)</w:t>
            </w:r>
            <w:r w:rsidRPr="00DE6AFE">
              <w:rPr>
                <w:rFonts w:ascii="Cambria" w:hAnsi="Cambria" w:cs="Times New Roman"/>
                <w:sz w:val="18"/>
                <w:szCs w:val="18"/>
              </w:rPr>
              <w:t xml:space="preserve"> = Peso</w:t>
            </w:r>
            <w:r w:rsidRPr="00DE6AFE">
              <w:rPr>
                <w:rFonts w:ascii="Cambria" w:hAnsi="Cambria" w:cs="Times New Roman"/>
                <w:sz w:val="18"/>
                <w:szCs w:val="18"/>
                <w:vertAlign w:val="subscript"/>
              </w:rPr>
              <w:t>(2)*</w:t>
            </w:r>
            <w:r w:rsidRPr="00DE6AFE">
              <w:rPr>
                <w:rFonts w:ascii="Cambria" w:hAnsi="Cambria" w:cs="Times New Roman"/>
                <w:sz w:val="18"/>
                <w:szCs w:val="18"/>
              </w:rPr>
              <w:t xml:space="preserve"> Nota</w:t>
            </w:r>
            <w:r w:rsidRPr="00DE6AFE">
              <w:rPr>
                <w:rFonts w:ascii="Cambria" w:hAnsi="Cambria" w:cs="Times New Roman"/>
                <w:sz w:val="18"/>
                <w:szCs w:val="18"/>
                <w:vertAlign w:val="subscript"/>
              </w:rPr>
              <w:t>(2)</w:t>
            </w:r>
          </w:p>
        </w:tc>
      </w:tr>
      <w:tr w:rsidR="00107A90" w:rsidRPr="00DE6AFE" w14:paraId="7E1CF673" w14:textId="77777777" w:rsidTr="00C40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36CA750D" w14:textId="77777777" w:rsidR="00107A90" w:rsidRPr="00DE6AFE" w:rsidRDefault="00107A90" w:rsidP="00C40DD6">
            <w:pPr>
              <w:pStyle w:val="SIMPLES"/>
            </w:pPr>
            <w:r w:rsidRPr="00DE6AFE">
              <w:rPr>
                <w:rFonts w:ascii="Cambria" w:hAnsi="Cambria" w:cs="Times New Roman"/>
                <w:sz w:val="18"/>
                <w:szCs w:val="18"/>
              </w:rPr>
              <w:t>...</w:t>
            </w:r>
          </w:p>
        </w:tc>
        <w:tc>
          <w:tcPr>
            <w:tcW w:w="2320" w:type="dxa"/>
          </w:tcPr>
          <w:p w14:paraId="0FF93E6E" w14:textId="77777777" w:rsidR="00107A90" w:rsidRPr="00DE6AFE" w:rsidRDefault="00107A90" w:rsidP="00C40DD6">
            <w:pPr>
              <w:pStyle w:val="SIMPLES"/>
              <w:cnfStyle w:val="000000100000" w:firstRow="0" w:lastRow="0" w:firstColumn="0" w:lastColumn="0" w:oddVBand="0" w:evenVBand="0" w:oddHBand="1" w:evenHBand="0" w:firstRowFirstColumn="0" w:firstRowLastColumn="0" w:lastRowFirstColumn="0" w:lastRowLastColumn="0"/>
            </w:pPr>
            <w:r w:rsidRPr="00DE6AFE">
              <w:rPr>
                <w:rFonts w:ascii="Cambria" w:hAnsi="Cambria" w:cs="Times New Roman"/>
                <w:sz w:val="18"/>
                <w:szCs w:val="18"/>
              </w:rPr>
              <w:t>...</w:t>
            </w:r>
          </w:p>
        </w:tc>
        <w:tc>
          <w:tcPr>
            <w:tcW w:w="2320" w:type="dxa"/>
          </w:tcPr>
          <w:p w14:paraId="67DCB91B" w14:textId="77777777" w:rsidR="00107A90" w:rsidRPr="00DE6AFE" w:rsidRDefault="00107A90" w:rsidP="00C40DD6">
            <w:pPr>
              <w:pStyle w:val="SIMPLES"/>
              <w:cnfStyle w:val="000000100000" w:firstRow="0" w:lastRow="0" w:firstColumn="0" w:lastColumn="0" w:oddVBand="0" w:evenVBand="0" w:oddHBand="1" w:evenHBand="0" w:firstRowFirstColumn="0" w:firstRowLastColumn="0" w:lastRowFirstColumn="0" w:lastRowLastColumn="0"/>
            </w:pPr>
            <w:r w:rsidRPr="00DE6AFE">
              <w:rPr>
                <w:rFonts w:ascii="Cambria" w:hAnsi="Cambria" w:cs="Times New Roman"/>
                <w:sz w:val="18"/>
                <w:szCs w:val="18"/>
              </w:rPr>
              <w:t>....</w:t>
            </w:r>
          </w:p>
        </w:tc>
        <w:tc>
          <w:tcPr>
            <w:tcW w:w="2321" w:type="dxa"/>
          </w:tcPr>
          <w:p w14:paraId="19B63506" w14:textId="77777777" w:rsidR="00107A90" w:rsidRPr="00DE6AFE" w:rsidRDefault="00107A90" w:rsidP="00C40DD6">
            <w:pPr>
              <w:pStyle w:val="SIMPLES"/>
              <w:cnfStyle w:val="000000100000" w:firstRow="0" w:lastRow="0" w:firstColumn="0" w:lastColumn="0" w:oddVBand="0" w:evenVBand="0" w:oddHBand="1" w:evenHBand="0" w:firstRowFirstColumn="0" w:firstRowLastColumn="0" w:lastRowFirstColumn="0" w:lastRowLastColumn="0"/>
            </w:pPr>
            <w:r w:rsidRPr="00DE6AFE">
              <w:rPr>
                <w:rFonts w:ascii="Cambria" w:hAnsi="Cambria" w:cs="Times New Roman"/>
                <w:sz w:val="18"/>
                <w:szCs w:val="18"/>
              </w:rPr>
              <w:t>...</w:t>
            </w:r>
          </w:p>
        </w:tc>
      </w:tr>
      <w:tr w:rsidR="00107A90" w:rsidRPr="00F6684F" w14:paraId="04550908" w14:textId="77777777" w:rsidTr="00C40DD6">
        <w:tc>
          <w:tcPr>
            <w:cnfStyle w:val="001000000000" w:firstRow="0" w:lastRow="0" w:firstColumn="1" w:lastColumn="0" w:oddVBand="0" w:evenVBand="0" w:oddHBand="0" w:evenHBand="0" w:firstRowFirstColumn="0" w:firstRowLastColumn="0" w:lastRowFirstColumn="0" w:lastRowLastColumn="0"/>
            <w:tcW w:w="2320" w:type="dxa"/>
          </w:tcPr>
          <w:p w14:paraId="3827A0B9" w14:textId="77777777" w:rsidR="00107A90" w:rsidRPr="00DE6AFE" w:rsidRDefault="00107A90" w:rsidP="00C40DD6">
            <w:pPr>
              <w:pStyle w:val="SIMPLES"/>
            </w:pPr>
            <w:r w:rsidRPr="00DE6AFE">
              <w:rPr>
                <w:rFonts w:ascii="Cambria" w:hAnsi="Cambria" w:cs="Times New Roman"/>
                <w:sz w:val="18"/>
                <w:szCs w:val="18"/>
              </w:rPr>
              <w:t>Atributo</w:t>
            </w:r>
            <w:r w:rsidRPr="00DE6AFE">
              <w:rPr>
                <w:rFonts w:ascii="Cambria" w:hAnsi="Cambria" w:cs="Times New Roman"/>
                <w:sz w:val="18"/>
                <w:szCs w:val="18"/>
                <w:vertAlign w:val="subscript"/>
              </w:rPr>
              <w:t>(n)</w:t>
            </w:r>
          </w:p>
        </w:tc>
        <w:tc>
          <w:tcPr>
            <w:tcW w:w="2320" w:type="dxa"/>
          </w:tcPr>
          <w:p w14:paraId="634DB84A" w14:textId="77777777" w:rsidR="00107A90" w:rsidRPr="00DE6AFE" w:rsidRDefault="00107A90" w:rsidP="00C40DD6">
            <w:pPr>
              <w:pStyle w:val="SIMPLES"/>
              <w:cnfStyle w:val="000000000000" w:firstRow="0" w:lastRow="0" w:firstColumn="0" w:lastColumn="0" w:oddVBand="0" w:evenVBand="0" w:oddHBand="0" w:evenHBand="0" w:firstRowFirstColumn="0" w:firstRowLastColumn="0" w:lastRowFirstColumn="0" w:lastRowLastColumn="0"/>
            </w:pPr>
            <w:r w:rsidRPr="00DE6AFE">
              <w:rPr>
                <w:rFonts w:ascii="Cambria" w:hAnsi="Cambria" w:cs="Times New Roman"/>
                <w:sz w:val="18"/>
                <w:szCs w:val="18"/>
              </w:rPr>
              <w:t>Peso</w:t>
            </w:r>
            <w:r w:rsidRPr="00DE6AFE">
              <w:rPr>
                <w:rFonts w:ascii="Cambria" w:hAnsi="Cambria" w:cs="Times New Roman"/>
                <w:sz w:val="18"/>
                <w:szCs w:val="18"/>
                <w:vertAlign w:val="subscript"/>
              </w:rPr>
              <w:t>(n)</w:t>
            </w:r>
          </w:p>
        </w:tc>
        <w:tc>
          <w:tcPr>
            <w:tcW w:w="2320" w:type="dxa"/>
          </w:tcPr>
          <w:p w14:paraId="37A3DBFB" w14:textId="77777777" w:rsidR="00107A90" w:rsidRPr="00DE6AFE" w:rsidRDefault="00107A90" w:rsidP="00C40DD6">
            <w:pPr>
              <w:pStyle w:val="SIMPLES"/>
              <w:cnfStyle w:val="000000000000" w:firstRow="0" w:lastRow="0" w:firstColumn="0" w:lastColumn="0" w:oddVBand="0" w:evenVBand="0" w:oddHBand="0" w:evenHBand="0" w:firstRowFirstColumn="0" w:firstRowLastColumn="0" w:lastRowFirstColumn="0" w:lastRowLastColumn="0"/>
            </w:pPr>
            <w:r w:rsidRPr="00DE6AFE">
              <w:rPr>
                <w:rFonts w:ascii="Cambria" w:hAnsi="Cambria" w:cs="Times New Roman"/>
                <w:sz w:val="18"/>
                <w:szCs w:val="18"/>
              </w:rPr>
              <w:t>Nota</w:t>
            </w:r>
            <w:r w:rsidRPr="00DE6AFE">
              <w:rPr>
                <w:rFonts w:ascii="Cambria" w:hAnsi="Cambria" w:cs="Times New Roman"/>
                <w:sz w:val="18"/>
                <w:szCs w:val="18"/>
                <w:vertAlign w:val="subscript"/>
              </w:rPr>
              <w:t>(n)</w:t>
            </w:r>
          </w:p>
        </w:tc>
        <w:tc>
          <w:tcPr>
            <w:tcW w:w="2321" w:type="dxa"/>
          </w:tcPr>
          <w:p w14:paraId="243AF1A5" w14:textId="77777777" w:rsidR="00107A90" w:rsidRPr="00DE6AFE" w:rsidRDefault="00107A90" w:rsidP="00C40DD6">
            <w:pPr>
              <w:pStyle w:val="SIMPLES"/>
              <w:cnfStyle w:val="000000000000" w:firstRow="0" w:lastRow="0" w:firstColumn="0" w:lastColumn="0" w:oddVBand="0" w:evenVBand="0" w:oddHBand="0" w:evenHBand="0" w:firstRowFirstColumn="0" w:firstRowLastColumn="0" w:lastRowFirstColumn="0" w:lastRowLastColumn="0"/>
            </w:pPr>
            <w:r w:rsidRPr="00DE6AFE">
              <w:rPr>
                <w:rFonts w:ascii="Cambria" w:hAnsi="Cambria" w:cs="Times New Roman"/>
                <w:sz w:val="18"/>
                <w:szCs w:val="18"/>
              </w:rPr>
              <w:t>DA</w:t>
            </w:r>
            <w:r w:rsidRPr="00DE6AFE">
              <w:rPr>
                <w:rFonts w:ascii="Cambria" w:hAnsi="Cambria" w:cs="Times New Roman"/>
                <w:sz w:val="18"/>
                <w:szCs w:val="18"/>
                <w:vertAlign w:val="subscript"/>
              </w:rPr>
              <w:t>(n)</w:t>
            </w:r>
            <w:r w:rsidRPr="00DE6AFE">
              <w:rPr>
                <w:rFonts w:ascii="Cambria" w:hAnsi="Cambria" w:cs="Times New Roman"/>
                <w:sz w:val="18"/>
                <w:szCs w:val="18"/>
              </w:rPr>
              <w:t xml:space="preserve"> = Peso</w:t>
            </w:r>
            <w:r w:rsidRPr="00DE6AFE">
              <w:rPr>
                <w:rFonts w:ascii="Cambria" w:hAnsi="Cambria" w:cs="Times New Roman"/>
                <w:sz w:val="18"/>
                <w:szCs w:val="18"/>
                <w:vertAlign w:val="subscript"/>
              </w:rPr>
              <w:t>(n)*</w:t>
            </w:r>
            <w:r w:rsidRPr="00DE6AFE">
              <w:rPr>
                <w:rFonts w:ascii="Cambria" w:hAnsi="Cambria" w:cs="Times New Roman"/>
                <w:sz w:val="18"/>
                <w:szCs w:val="18"/>
              </w:rPr>
              <w:t xml:space="preserve"> Nota</w:t>
            </w:r>
            <w:r w:rsidRPr="00DE6AFE">
              <w:rPr>
                <w:rFonts w:ascii="Cambria" w:hAnsi="Cambria" w:cs="Times New Roman"/>
                <w:sz w:val="18"/>
                <w:szCs w:val="18"/>
                <w:vertAlign w:val="subscript"/>
              </w:rPr>
              <w:t>(n)</w:t>
            </w:r>
          </w:p>
        </w:tc>
      </w:tr>
      <w:tr w:rsidR="00107A90" w:rsidRPr="00F6684F" w14:paraId="4D8D54D2" w14:textId="77777777" w:rsidTr="00C40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Borders>
              <w:bottom w:val="single" w:sz="8" w:space="0" w:color="9BBB59" w:themeColor="accent3"/>
            </w:tcBorders>
          </w:tcPr>
          <w:p w14:paraId="4D483353" w14:textId="77777777" w:rsidR="00107A90" w:rsidRPr="00DE6AFE" w:rsidRDefault="00107A90" w:rsidP="00C40DD6">
            <w:pPr>
              <w:pStyle w:val="SIMPLES"/>
              <w:rPr>
                <w:rFonts w:ascii="Cambria" w:hAnsi="Cambria" w:cs="Times New Roman"/>
                <w:sz w:val="18"/>
                <w:szCs w:val="18"/>
              </w:rPr>
            </w:pPr>
          </w:p>
        </w:tc>
        <w:tc>
          <w:tcPr>
            <w:tcW w:w="2320" w:type="dxa"/>
            <w:tcBorders>
              <w:bottom w:val="single" w:sz="8" w:space="0" w:color="9BBB59" w:themeColor="accent3"/>
            </w:tcBorders>
          </w:tcPr>
          <w:p w14:paraId="65E5D290" w14:textId="77777777" w:rsidR="00107A90" w:rsidRPr="00DE6AFE" w:rsidRDefault="00107A90" w:rsidP="00C40DD6">
            <w:pPr>
              <w:pStyle w:val="SIMPLES"/>
              <w:cnfStyle w:val="000000100000" w:firstRow="0" w:lastRow="0" w:firstColumn="0" w:lastColumn="0" w:oddVBand="0" w:evenVBand="0" w:oddHBand="1" w:evenHBand="0" w:firstRowFirstColumn="0" w:firstRowLastColumn="0" w:lastRowFirstColumn="0" w:lastRowLastColumn="0"/>
              <w:rPr>
                <w:rFonts w:ascii="Cambria" w:hAnsi="Cambria" w:cs="Times New Roman"/>
                <w:sz w:val="18"/>
                <w:szCs w:val="18"/>
              </w:rPr>
            </w:pPr>
          </w:p>
        </w:tc>
        <w:tc>
          <w:tcPr>
            <w:tcW w:w="2320" w:type="dxa"/>
            <w:tcBorders>
              <w:bottom w:val="single" w:sz="8" w:space="0" w:color="9BBB59" w:themeColor="accent3"/>
            </w:tcBorders>
          </w:tcPr>
          <w:p w14:paraId="3CCBCF3B" w14:textId="77777777" w:rsidR="00107A90" w:rsidRPr="00DE6AFE" w:rsidRDefault="00107A90" w:rsidP="00C40DD6">
            <w:pPr>
              <w:pStyle w:val="SIMPLES"/>
              <w:cnfStyle w:val="000000100000" w:firstRow="0" w:lastRow="0" w:firstColumn="0" w:lastColumn="0" w:oddVBand="0" w:evenVBand="0" w:oddHBand="1" w:evenHBand="0" w:firstRowFirstColumn="0" w:firstRowLastColumn="0" w:lastRowFirstColumn="0" w:lastRowLastColumn="0"/>
              <w:rPr>
                <w:rFonts w:ascii="Cambria" w:hAnsi="Cambria" w:cs="Times New Roman"/>
                <w:sz w:val="18"/>
                <w:szCs w:val="18"/>
              </w:rPr>
            </w:pPr>
          </w:p>
        </w:tc>
        <w:tc>
          <w:tcPr>
            <w:tcW w:w="2321" w:type="dxa"/>
            <w:tcBorders>
              <w:bottom w:val="single" w:sz="8" w:space="0" w:color="9BBB59" w:themeColor="accent3"/>
            </w:tcBorders>
          </w:tcPr>
          <w:p w14:paraId="71D9DA01" w14:textId="77777777" w:rsidR="00107A90" w:rsidRPr="00DE6AFE" w:rsidRDefault="00107A90" w:rsidP="00C40DD6">
            <w:pPr>
              <w:pStyle w:val="SIMPLES"/>
              <w:cnfStyle w:val="000000100000" w:firstRow="0" w:lastRow="0" w:firstColumn="0" w:lastColumn="0" w:oddVBand="0" w:evenVBand="0" w:oddHBand="1" w:evenHBand="0" w:firstRowFirstColumn="0" w:firstRowLastColumn="0" w:lastRowFirstColumn="0" w:lastRowLastColumn="0"/>
              <w:rPr>
                <w:rFonts w:ascii="Cambria" w:hAnsi="Cambria" w:cs="Times New Roman"/>
                <w:sz w:val="18"/>
                <w:szCs w:val="18"/>
              </w:rPr>
            </w:pPr>
          </w:p>
        </w:tc>
      </w:tr>
      <w:tr w:rsidR="00107A90" w:rsidRPr="00DE6AFE" w14:paraId="5C02FE2F" w14:textId="77777777" w:rsidTr="00C40DD6">
        <w:tc>
          <w:tcPr>
            <w:cnfStyle w:val="001000000000" w:firstRow="0" w:lastRow="0" w:firstColumn="1" w:lastColumn="0" w:oddVBand="0" w:evenVBand="0" w:oddHBand="0" w:evenHBand="0" w:firstRowFirstColumn="0" w:firstRowLastColumn="0" w:lastRowFirstColumn="0" w:lastRowLastColumn="0"/>
            <w:tcW w:w="6960" w:type="dxa"/>
            <w:gridSpan w:val="3"/>
            <w:tcBorders>
              <w:top w:val="single" w:sz="8" w:space="0" w:color="9BBB59" w:themeColor="accent3"/>
              <w:bottom w:val="single" w:sz="8" w:space="0" w:color="9BBB59" w:themeColor="accent3"/>
            </w:tcBorders>
            <w:vAlign w:val="center"/>
          </w:tcPr>
          <w:p w14:paraId="41FBCAE4" w14:textId="492BD265" w:rsidR="00107A90" w:rsidRPr="00DE6AFE" w:rsidRDefault="00107A90" w:rsidP="00C40DD6">
            <w:pPr>
              <w:pStyle w:val="SIMPLES"/>
              <w:jc w:val="right"/>
            </w:pPr>
            <w:r w:rsidRPr="00DE6AFE">
              <w:t xml:space="preserve">Desempenho </w:t>
            </w:r>
            <w:r w:rsidR="002902AD">
              <w:t xml:space="preserve">da Sustentabilidade </w:t>
            </w:r>
            <w:r w:rsidRPr="00DE6AFE">
              <w:t>do Edifício (D</w:t>
            </w:r>
            <w:r w:rsidR="002902AD">
              <w:t>S</w:t>
            </w:r>
            <w:r w:rsidRPr="00DE6AFE">
              <w:t>E) =</w:t>
            </w:r>
          </w:p>
        </w:tc>
        <w:tc>
          <w:tcPr>
            <w:tcW w:w="2321" w:type="dxa"/>
            <w:tcBorders>
              <w:top w:val="single" w:sz="8" w:space="0" w:color="9BBB59" w:themeColor="accent3"/>
              <w:bottom w:val="single" w:sz="8" w:space="0" w:color="9BBB59" w:themeColor="accent3"/>
            </w:tcBorders>
          </w:tcPr>
          <w:p w14:paraId="73A3550E" w14:textId="77777777" w:rsidR="00107A90" w:rsidRPr="00DE6AFE" w:rsidRDefault="00AF53CF" w:rsidP="00C40DD6">
            <w:pPr>
              <w:pStyle w:val="SIMPLES"/>
              <w:cnfStyle w:val="000000000000" w:firstRow="0" w:lastRow="0" w:firstColumn="0" w:lastColumn="0" w:oddVBand="0" w:evenVBand="0" w:oddHBand="0" w:evenHBand="0" w:firstRowFirstColumn="0" w:firstRowLastColumn="0" w:lastRowFirstColumn="0" w:lastRowLastColumn="0"/>
              <w:rPr>
                <w:b/>
              </w:rPr>
            </w:pPr>
            <m:oMathPara>
              <m:oMath>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i=1</m:t>
                    </m:r>
                  </m:sub>
                  <m:sup>
                    <m:r>
                      <m:rPr>
                        <m:sty m:val="bi"/>
                      </m:rPr>
                      <w:rPr>
                        <w:rFonts w:ascii="Cambria Math" w:hAnsi="Cambria Math" w:cs="Times New Roman"/>
                        <w:sz w:val="20"/>
                        <w:szCs w:val="20"/>
                      </w:rPr>
                      <m:t>n</m:t>
                    </m:r>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DA</m:t>
                        </m:r>
                      </m:e>
                      <m:sub>
                        <m:r>
                          <m:rPr>
                            <m:sty m:val="bi"/>
                          </m:rPr>
                          <w:rPr>
                            <w:rFonts w:ascii="Cambria Math" w:hAnsi="Cambria Math" w:cs="Times New Roman"/>
                            <w:sz w:val="20"/>
                            <w:szCs w:val="20"/>
                          </w:rPr>
                          <m:t>(i)</m:t>
                        </m:r>
                      </m:sub>
                    </m:sSub>
                  </m:e>
                </m:nary>
              </m:oMath>
            </m:oMathPara>
          </w:p>
        </w:tc>
      </w:tr>
    </w:tbl>
    <w:p w14:paraId="09736A1F" w14:textId="77777777" w:rsidR="00107A90" w:rsidRPr="00DE6AFE" w:rsidRDefault="00107A90">
      <w:pPr>
        <w:pStyle w:val="LARESBodytext"/>
        <w:rPr>
          <w:lang w:val="pt-BR"/>
        </w:rPr>
      </w:pPr>
    </w:p>
    <w:p w14:paraId="019F55CA" w14:textId="202C37BE" w:rsidR="00107A90" w:rsidRDefault="00107A90" w:rsidP="00107A90">
      <w:pPr>
        <w:pStyle w:val="LARESBodytext"/>
        <w:rPr>
          <w:lang w:val="pt-BR"/>
        </w:rPr>
      </w:pPr>
      <w:r w:rsidRPr="00DE6AFE">
        <w:rPr>
          <w:lang w:val="pt-BR"/>
        </w:rPr>
        <w:t>Dependendo do resultado do D</w:t>
      </w:r>
      <w:r w:rsidR="002902AD">
        <w:rPr>
          <w:lang w:val="pt-BR"/>
        </w:rPr>
        <w:t>S</w:t>
      </w:r>
      <w:r w:rsidRPr="00DE6AFE">
        <w:rPr>
          <w:lang w:val="pt-BR"/>
        </w:rPr>
        <w:t xml:space="preserve">E, o edifício pode ser classificado em </w:t>
      </w:r>
      <w:r w:rsidR="00426E56">
        <w:rPr>
          <w:lang w:val="pt-BR"/>
        </w:rPr>
        <w:t xml:space="preserve">uma das </w:t>
      </w:r>
      <w:r w:rsidRPr="00DE6AFE">
        <w:rPr>
          <w:lang w:val="pt-BR"/>
        </w:rPr>
        <w:t xml:space="preserve">três </w:t>
      </w:r>
      <w:r w:rsidR="00622C99" w:rsidRPr="00AF53CF">
        <w:rPr>
          <w:smallCaps/>
          <w:lang w:val="pt-BR"/>
        </w:rPr>
        <w:t>Categorias</w:t>
      </w:r>
      <w:r w:rsidRPr="00DE6AFE">
        <w:rPr>
          <w:lang w:val="pt-BR"/>
        </w:rPr>
        <w:t xml:space="preserve">: </w:t>
      </w:r>
    </w:p>
    <w:p w14:paraId="3F3598A8" w14:textId="77777777" w:rsidR="00426E56" w:rsidRPr="00DE6AFE" w:rsidRDefault="00426E56" w:rsidP="00107A90">
      <w:pPr>
        <w:pStyle w:val="LARESBodytext"/>
        <w:rPr>
          <w:lang w:val="pt-BR"/>
        </w:rPr>
      </w:pPr>
    </w:p>
    <w:p w14:paraId="58AAD7D6" w14:textId="4D56512E" w:rsidR="00107A90" w:rsidRPr="00DE6AFE" w:rsidRDefault="00107A90" w:rsidP="00107A90">
      <w:pPr>
        <w:pStyle w:val="LARESBodytext"/>
        <w:numPr>
          <w:ilvl w:val="0"/>
          <w:numId w:val="31"/>
        </w:numPr>
        <w:rPr>
          <w:lang w:val="pt-BR"/>
        </w:rPr>
      </w:pPr>
      <w:r w:rsidRPr="005E19EB">
        <w:rPr>
          <w:b/>
          <w:smallCaps/>
          <w:lang w:val="pt-BR"/>
        </w:rPr>
        <w:t>Diamante</w:t>
      </w:r>
      <w:r w:rsidRPr="00DE6AFE">
        <w:rPr>
          <w:lang w:val="pt-BR"/>
        </w:rPr>
        <w:t xml:space="preserve"> – Edifício que possui o mais elevado compromisso e aderência com a sustentabilidade, com o uso de materiais, instalações, sistemas e serviços que proporcionam mais eficiência na operação e maior conforto aos usuários, sempre provocando e procurando a inovação nos produtos e processos, além de buscar o treinamento e conscientização dos </w:t>
      </w:r>
      <w:proofErr w:type="spellStart"/>
      <w:r w:rsidRPr="00DE6AFE">
        <w:rPr>
          <w:i/>
          <w:lang w:val="pt-BR"/>
        </w:rPr>
        <w:t>st</w:t>
      </w:r>
      <w:r w:rsidR="002902AD">
        <w:rPr>
          <w:i/>
          <w:lang w:val="pt-BR"/>
        </w:rPr>
        <w:t>a</w:t>
      </w:r>
      <w:r w:rsidRPr="00DE6AFE">
        <w:rPr>
          <w:i/>
          <w:lang w:val="pt-BR"/>
        </w:rPr>
        <w:t>keholders</w:t>
      </w:r>
      <w:proofErr w:type="spellEnd"/>
      <w:r w:rsidRPr="00DE6AFE">
        <w:rPr>
          <w:lang w:val="pt-BR"/>
        </w:rPr>
        <w:t xml:space="preserve">. </w:t>
      </w:r>
    </w:p>
    <w:p w14:paraId="5DA5B036" w14:textId="01B2E091" w:rsidR="00107A90" w:rsidRPr="00DE6AFE" w:rsidRDefault="00107A90" w:rsidP="00107A90">
      <w:pPr>
        <w:pStyle w:val="LARESBodytext"/>
        <w:numPr>
          <w:ilvl w:val="0"/>
          <w:numId w:val="31"/>
        </w:numPr>
        <w:rPr>
          <w:lang w:val="pt-BR"/>
        </w:rPr>
      </w:pPr>
      <w:r w:rsidRPr="005E19EB">
        <w:rPr>
          <w:b/>
          <w:smallCaps/>
          <w:lang w:val="pt-BR"/>
        </w:rPr>
        <w:t>Safira</w:t>
      </w:r>
      <w:r w:rsidRPr="00DE6AFE">
        <w:rPr>
          <w:lang w:val="pt-BR"/>
        </w:rPr>
        <w:t xml:space="preserve"> – Edifício adota elevado compromisso e aderência com a sustentabilidade, com o uso de materiais, instalações, sistemas e serviços que proporcionam mais eficiência na operação e maior conforto aos usuários. </w:t>
      </w:r>
    </w:p>
    <w:p w14:paraId="4C87E706" w14:textId="1801276C" w:rsidR="00107A90" w:rsidRPr="00DE6AFE" w:rsidRDefault="00107A90" w:rsidP="00107A90">
      <w:pPr>
        <w:pStyle w:val="LARESBodytext"/>
        <w:numPr>
          <w:ilvl w:val="0"/>
          <w:numId w:val="31"/>
        </w:numPr>
        <w:rPr>
          <w:lang w:val="pt-BR"/>
        </w:rPr>
      </w:pPr>
      <w:r w:rsidRPr="005E19EB">
        <w:rPr>
          <w:b/>
          <w:smallCaps/>
          <w:lang w:val="pt-BR"/>
        </w:rPr>
        <w:t>Esmeralda</w:t>
      </w:r>
      <w:r w:rsidRPr="00DE6AFE">
        <w:rPr>
          <w:lang w:val="pt-BR"/>
        </w:rPr>
        <w:t xml:space="preserve"> – Edifício adota as práticas mais sustentáveis, com o uso de materiais, instalações, sistemas e serviços que proporcionam eficiência na operaçã</w:t>
      </w:r>
      <w:r w:rsidR="00426E56">
        <w:rPr>
          <w:lang w:val="pt-BR"/>
        </w:rPr>
        <w:t>o e conforto aos usuários</w:t>
      </w:r>
      <w:r w:rsidRPr="00DE6AFE">
        <w:rPr>
          <w:lang w:val="pt-BR"/>
        </w:rPr>
        <w:t>.</w:t>
      </w:r>
    </w:p>
    <w:p w14:paraId="2E46AB30" w14:textId="77777777" w:rsidR="00107A90" w:rsidRPr="00DE6AFE" w:rsidRDefault="00107A90" w:rsidP="00107A90">
      <w:pPr>
        <w:pStyle w:val="LARESBodytext"/>
        <w:rPr>
          <w:lang w:val="pt-BR"/>
        </w:rPr>
      </w:pPr>
    </w:p>
    <w:p w14:paraId="11FB95B7" w14:textId="09254630" w:rsidR="00107A90" w:rsidRPr="00DE6AFE" w:rsidRDefault="00426E56" w:rsidP="00107A90">
      <w:pPr>
        <w:pStyle w:val="LARESBodytext"/>
        <w:rPr>
          <w:lang w:val="pt-BR"/>
        </w:rPr>
      </w:pPr>
      <w:r>
        <w:rPr>
          <w:lang w:val="pt-BR"/>
        </w:rPr>
        <w:t xml:space="preserve">As pontuações necessárias para </w:t>
      </w:r>
      <w:r w:rsidR="002902AD">
        <w:rPr>
          <w:lang w:val="pt-BR"/>
        </w:rPr>
        <w:t xml:space="preserve">classificação de </w:t>
      </w:r>
      <w:r>
        <w:rPr>
          <w:lang w:val="pt-BR"/>
        </w:rPr>
        <w:t xml:space="preserve">cada </w:t>
      </w:r>
      <w:r w:rsidR="00622C99" w:rsidRPr="00AF53CF">
        <w:rPr>
          <w:smallCaps/>
          <w:lang w:val="pt-BR"/>
        </w:rPr>
        <w:t>Categoria</w:t>
      </w:r>
      <w:r w:rsidR="00622C99">
        <w:rPr>
          <w:lang w:val="pt-BR"/>
        </w:rPr>
        <w:t xml:space="preserve"> </w:t>
      </w:r>
      <w:r>
        <w:rPr>
          <w:lang w:val="pt-BR"/>
        </w:rPr>
        <w:t xml:space="preserve">será apresentada na </w:t>
      </w:r>
      <w:r w:rsidR="00FB6849">
        <w:rPr>
          <w:lang w:val="pt-BR"/>
        </w:rPr>
        <w:t>tese</w:t>
      </w:r>
      <w:r>
        <w:rPr>
          <w:lang w:val="pt-BR"/>
        </w:rPr>
        <w:t>.</w:t>
      </w:r>
    </w:p>
    <w:p w14:paraId="59D22ABA" w14:textId="082E91CB" w:rsidR="00107A90" w:rsidRPr="00DE6AFE" w:rsidRDefault="00107A90" w:rsidP="00107A90">
      <w:pPr>
        <w:pStyle w:val="LARESMainsectionheading"/>
        <w:numPr>
          <w:ilvl w:val="1"/>
          <w:numId w:val="2"/>
        </w:numPr>
        <w:rPr>
          <w:lang w:val="pt-BR"/>
        </w:rPr>
      </w:pPr>
      <w:r w:rsidRPr="00DE6AFE">
        <w:rPr>
          <w:lang w:val="pt-BR"/>
        </w:rPr>
        <w:lastRenderedPageBreak/>
        <w:t>Comitê de Classificação</w:t>
      </w:r>
    </w:p>
    <w:p w14:paraId="6AF4ED99" w14:textId="2C313948" w:rsidR="00107A90" w:rsidRPr="00DE6AFE" w:rsidRDefault="00107A90" w:rsidP="00107A90">
      <w:pPr>
        <w:pStyle w:val="LARESBodytext"/>
        <w:rPr>
          <w:lang w:val="pt-BR"/>
        </w:rPr>
      </w:pPr>
      <w:r w:rsidRPr="00DE6AFE">
        <w:rPr>
          <w:lang w:val="pt-BR"/>
        </w:rPr>
        <w:t xml:space="preserve">O </w:t>
      </w:r>
      <w:r w:rsidRPr="007F7672">
        <w:rPr>
          <w:smallCaps/>
          <w:lang w:val="pt-BR"/>
        </w:rPr>
        <w:t>Comitê de Classificação</w:t>
      </w:r>
      <w:r w:rsidRPr="00DE6AFE">
        <w:rPr>
          <w:lang w:val="pt-BR"/>
        </w:rPr>
        <w:t xml:space="preserve"> é formado por integrantes do NRE-</w:t>
      </w:r>
      <w:r w:rsidRPr="00773610">
        <w:rPr>
          <w:smallCaps/>
          <w:lang w:val="pt-BR"/>
        </w:rPr>
        <w:t>Poli</w:t>
      </w:r>
      <w:r w:rsidRPr="00DE6AFE">
        <w:rPr>
          <w:lang w:val="pt-BR"/>
        </w:rPr>
        <w:t xml:space="preserve">, no qual emite parecer sobre o posicionamento da entidade sobre a </w:t>
      </w:r>
      <w:r w:rsidRPr="00773610">
        <w:rPr>
          <w:smallCaps/>
          <w:lang w:val="pt-BR"/>
        </w:rPr>
        <w:t>Qualificação</w:t>
      </w:r>
      <w:r w:rsidRPr="00DE6AFE">
        <w:rPr>
          <w:lang w:val="pt-BR"/>
        </w:rPr>
        <w:t xml:space="preserve"> ou </w:t>
      </w:r>
      <w:r w:rsidR="002902AD">
        <w:rPr>
          <w:lang w:val="pt-BR"/>
        </w:rPr>
        <w:t>do</w:t>
      </w:r>
      <w:r w:rsidRPr="00DE6AFE">
        <w:rPr>
          <w:lang w:val="pt-BR"/>
        </w:rPr>
        <w:t xml:space="preserve"> </w:t>
      </w:r>
      <w:r w:rsidRPr="00773610">
        <w:rPr>
          <w:smallCaps/>
          <w:lang w:val="pt-BR"/>
        </w:rPr>
        <w:t>Certifica</w:t>
      </w:r>
      <w:r w:rsidR="002902AD">
        <w:rPr>
          <w:smallCaps/>
          <w:lang w:val="pt-BR"/>
        </w:rPr>
        <w:t>do</w:t>
      </w:r>
      <w:r w:rsidRPr="00DE6AFE">
        <w:rPr>
          <w:lang w:val="pt-BR"/>
        </w:rPr>
        <w:t xml:space="preserve"> do edifício em análise, segundo </w:t>
      </w:r>
      <w:r w:rsidR="00426E56">
        <w:rPr>
          <w:lang w:val="pt-BR"/>
        </w:rPr>
        <w:t>a</w:t>
      </w:r>
      <w:r w:rsidRPr="00DE6AFE">
        <w:rPr>
          <w:lang w:val="pt-BR"/>
        </w:rPr>
        <w:t xml:space="preserve"> </w:t>
      </w:r>
      <w:r w:rsidRPr="00773610">
        <w:rPr>
          <w:smallCaps/>
          <w:lang w:val="pt-BR"/>
        </w:rPr>
        <w:t>Categoria</w:t>
      </w:r>
      <w:r w:rsidRPr="00DE6AFE">
        <w:rPr>
          <w:lang w:val="pt-BR"/>
        </w:rPr>
        <w:t xml:space="preserve"> em que este edifício se encontra na </w:t>
      </w:r>
      <w:r w:rsidRPr="00773610">
        <w:rPr>
          <w:smallCaps/>
          <w:lang w:val="pt-BR"/>
        </w:rPr>
        <w:t xml:space="preserve">Classificação </w:t>
      </w:r>
      <w:r w:rsidR="00426E56" w:rsidRPr="00773610">
        <w:rPr>
          <w:smallCaps/>
          <w:lang w:val="pt-BR"/>
        </w:rPr>
        <w:t>dos Edifícios</w:t>
      </w:r>
      <w:r w:rsidR="00426E56">
        <w:rPr>
          <w:lang w:val="pt-BR"/>
        </w:rPr>
        <w:t xml:space="preserve"> </w:t>
      </w:r>
      <w:r w:rsidRPr="00DE6AFE">
        <w:rPr>
          <w:lang w:val="pt-BR"/>
        </w:rPr>
        <w:t>e quanto ao atendimento as regras, critéri</w:t>
      </w:r>
      <w:r w:rsidR="00773610">
        <w:rPr>
          <w:lang w:val="pt-BR"/>
        </w:rPr>
        <w:t xml:space="preserve">os e procedimentos do </w:t>
      </w:r>
      <w:r w:rsidR="00773610" w:rsidRPr="00773610">
        <w:rPr>
          <w:smallCaps/>
          <w:lang w:val="pt-BR"/>
        </w:rPr>
        <w:t>Sistema para</w:t>
      </w:r>
      <w:r w:rsidRPr="00773610">
        <w:rPr>
          <w:smallCaps/>
          <w:lang w:val="pt-BR"/>
        </w:rPr>
        <w:t xml:space="preserve"> </w:t>
      </w:r>
      <w:r w:rsidR="002902AD">
        <w:rPr>
          <w:smallCaps/>
          <w:lang w:val="pt-BR"/>
        </w:rPr>
        <w:t>Classificação</w:t>
      </w:r>
      <w:r w:rsidRPr="00DE6AFE">
        <w:rPr>
          <w:lang w:val="pt-BR"/>
        </w:rPr>
        <w:t>.</w:t>
      </w:r>
    </w:p>
    <w:p w14:paraId="70DC9878" w14:textId="77777777" w:rsidR="00107A90" w:rsidRPr="00DE6AFE" w:rsidRDefault="00107A90" w:rsidP="00107A90">
      <w:pPr>
        <w:pStyle w:val="LARESBodytext"/>
        <w:rPr>
          <w:lang w:val="pt-BR"/>
        </w:rPr>
      </w:pPr>
    </w:p>
    <w:p w14:paraId="514BEFB5" w14:textId="7B2E2598" w:rsidR="00107A90" w:rsidRPr="00DE6AFE" w:rsidRDefault="00107A90" w:rsidP="00107A90">
      <w:pPr>
        <w:pStyle w:val="LARESBodytext"/>
        <w:rPr>
          <w:lang w:val="pt-BR"/>
        </w:rPr>
      </w:pPr>
      <w:r w:rsidRPr="00DE6AFE">
        <w:rPr>
          <w:lang w:val="pt-BR"/>
        </w:rPr>
        <w:t>A integridade, ética e imparcialidade do Comitê de Classificação deve seguir os preceitos das melhores práticas e condutas adotadas em empresas e instituições, tais como: GENERAL ELETRIC (2005) e TAKAOKA (2007).</w:t>
      </w:r>
    </w:p>
    <w:p w14:paraId="02EAC78E" w14:textId="77777777" w:rsidR="00107A90" w:rsidRPr="00DE6AFE" w:rsidRDefault="00107A90" w:rsidP="00107A90">
      <w:pPr>
        <w:pStyle w:val="LARESBodytext"/>
        <w:rPr>
          <w:lang w:val="pt-BR"/>
        </w:rPr>
      </w:pPr>
    </w:p>
    <w:p w14:paraId="70498FF2" w14:textId="5519FD70" w:rsidR="00107A90" w:rsidRPr="00E67978" w:rsidRDefault="00107A90" w:rsidP="00107A90">
      <w:pPr>
        <w:pStyle w:val="LARESBodytext"/>
        <w:rPr>
          <w:lang w:val="pt-BR"/>
        </w:rPr>
      </w:pPr>
      <w:r w:rsidRPr="00DE6AFE">
        <w:rPr>
          <w:lang w:val="pt-BR"/>
        </w:rPr>
        <w:t xml:space="preserve">A convergência de opiniões deve prevalecer e o </w:t>
      </w:r>
      <w:r w:rsidRPr="00455249">
        <w:rPr>
          <w:smallCaps/>
          <w:lang w:val="pt-BR"/>
        </w:rPr>
        <w:t>Comitê de Classificação</w:t>
      </w:r>
      <w:r w:rsidRPr="00DE6AFE">
        <w:rPr>
          <w:lang w:val="pt-BR"/>
        </w:rPr>
        <w:t xml:space="preserve"> deverá enfim emitir </w:t>
      </w:r>
      <w:r w:rsidR="00455249" w:rsidRPr="00455249">
        <w:rPr>
          <w:smallCaps/>
          <w:lang w:val="pt-BR"/>
        </w:rPr>
        <w:t xml:space="preserve">Parecer Técnico </w:t>
      </w:r>
      <w:r w:rsidRPr="00DE6AFE">
        <w:rPr>
          <w:lang w:val="pt-BR"/>
        </w:rPr>
        <w:t>final sobre o posicionamento do NRE-</w:t>
      </w:r>
      <w:r w:rsidRPr="007F7672">
        <w:rPr>
          <w:smallCaps/>
          <w:lang w:val="pt-BR"/>
        </w:rPr>
        <w:t>Poli</w:t>
      </w:r>
      <w:r w:rsidRPr="00DE6AFE">
        <w:rPr>
          <w:lang w:val="pt-BR"/>
        </w:rPr>
        <w:t xml:space="preserve"> para a </w:t>
      </w:r>
      <w:r w:rsidR="002902AD">
        <w:rPr>
          <w:lang w:val="pt-BR"/>
        </w:rPr>
        <w:t xml:space="preserve">emissão da </w:t>
      </w:r>
      <w:r w:rsidRPr="007F7672">
        <w:rPr>
          <w:smallCaps/>
          <w:lang w:val="pt-BR"/>
        </w:rPr>
        <w:t>Qualificação</w:t>
      </w:r>
      <w:r w:rsidRPr="00DE6AFE">
        <w:rPr>
          <w:lang w:val="pt-BR"/>
        </w:rPr>
        <w:t xml:space="preserve"> ou </w:t>
      </w:r>
      <w:r w:rsidR="002902AD">
        <w:rPr>
          <w:lang w:val="pt-BR"/>
        </w:rPr>
        <w:t xml:space="preserve">do </w:t>
      </w:r>
      <w:r w:rsidRPr="00DE6AFE">
        <w:rPr>
          <w:lang w:val="pt-BR"/>
        </w:rPr>
        <w:t>Certifica</w:t>
      </w:r>
      <w:r w:rsidR="002902AD">
        <w:rPr>
          <w:lang w:val="pt-BR"/>
        </w:rPr>
        <w:t>do</w:t>
      </w:r>
      <w:r w:rsidRPr="00DE6AFE">
        <w:rPr>
          <w:lang w:val="pt-BR"/>
        </w:rPr>
        <w:t xml:space="preserve"> do edifício em análise.</w:t>
      </w:r>
    </w:p>
    <w:p w14:paraId="5C66BED8" w14:textId="345C9032" w:rsidR="00107A90" w:rsidRPr="00DE6AFE" w:rsidRDefault="00107A90" w:rsidP="00107A90">
      <w:pPr>
        <w:pStyle w:val="LARESMainsectionheading"/>
        <w:numPr>
          <w:ilvl w:val="1"/>
          <w:numId w:val="2"/>
        </w:numPr>
        <w:rPr>
          <w:lang w:val="pt-BR"/>
        </w:rPr>
      </w:pPr>
      <w:r w:rsidRPr="00DE6AFE">
        <w:rPr>
          <w:lang w:val="pt-BR"/>
        </w:rPr>
        <w:t>Qualificação e Certificado</w:t>
      </w:r>
    </w:p>
    <w:p w14:paraId="5CFCAE33" w14:textId="01D1E557" w:rsidR="00006C59" w:rsidRPr="00DE6AFE" w:rsidRDefault="00107A90" w:rsidP="00107A90">
      <w:pPr>
        <w:pStyle w:val="LARESBodytext"/>
        <w:rPr>
          <w:lang w:val="pt-BR"/>
        </w:rPr>
      </w:pPr>
      <w:r w:rsidRPr="00DE6AFE">
        <w:rPr>
          <w:lang w:val="pt-BR"/>
        </w:rPr>
        <w:t xml:space="preserve">A </w:t>
      </w:r>
      <w:r w:rsidRPr="00455249">
        <w:rPr>
          <w:smallCaps/>
          <w:lang w:val="pt-BR"/>
        </w:rPr>
        <w:t>Qualificação</w:t>
      </w:r>
      <w:r w:rsidRPr="00DE6AFE">
        <w:rPr>
          <w:lang w:val="pt-BR"/>
        </w:rPr>
        <w:t xml:space="preserve"> ou o </w:t>
      </w:r>
      <w:r w:rsidRPr="00455249">
        <w:rPr>
          <w:smallCaps/>
          <w:lang w:val="pt-BR"/>
        </w:rPr>
        <w:t>Certificado</w:t>
      </w:r>
      <w:r w:rsidRPr="00DE6AFE">
        <w:rPr>
          <w:lang w:val="pt-BR"/>
        </w:rPr>
        <w:t xml:space="preserve"> do edifício poderá ser emitida pelo NRE-</w:t>
      </w:r>
      <w:r w:rsidRPr="00455249">
        <w:rPr>
          <w:smallCaps/>
          <w:lang w:val="pt-BR"/>
        </w:rPr>
        <w:t>Poli</w:t>
      </w:r>
      <w:r w:rsidRPr="00DE6AFE">
        <w:rPr>
          <w:lang w:val="pt-BR"/>
        </w:rPr>
        <w:t xml:space="preserve">, segundo os critérios do </w:t>
      </w:r>
      <w:r w:rsidRPr="00455249">
        <w:rPr>
          <w:smallCaps/>
          <w:lang w:val="pt-BR"/>
        </w:rPr>
        <w:t>Sistema para Classificação</w:t>
      </w:r>
      <w:r w:rsidRPr="00DE6AFE">
        <w:rPr>
          <w:lang w:val="pt-BR"/>
        </w:rPr>
        <w:t xml:space="preserve"> e do parecer do </w:t>
      </w:r>
      <w:r w:rsidRPr="00455249">
        <w:rPr>
          <w:smallCaps/>
          <w:lang w:val="pt-BR"/>
        </w:rPr>
        <w:t>Comitê de Classificação</w:t>
      </w:r>
      <w:r w:rsidRPr="00DE6AFE">
        <w:rPr>
          <w:lang w:val="pt-BR"/>
        </w:rPr>
        <w:t xml:space="preserve">, que estabelecem a inserção do edifício de acordo com a sua </w:t>
      </w:r>
      <w:r w:rsidR="00622C99" w:rsidRPr="00AF53CF">
        <w:rPr>
          <w:b/>
          <w:smallCaps/>
          <w:lang w:val="pt-BR"/>
        </w:rPr>
        <w:t>Categoria</w:t>
      </w:r>
      <w:r w:rsidR="00622C99" w:rsidRPr="00DE6AFE">
        <w:rPr>
          <w:lang w:val="pt-BR"/>
        </w:rPr>
        <w:t xml:space="preserve"> </w:t>
      </w:r>
      <w:r w:rsidRPr="00DE6AFE">
        <w:rPr>
          <w:lang w:val="pt-BR"/>
        </w:rPr>
        <w:t xml:space="preserve">estabelecida na </w:t>
      </w:r>
      <w:r w:rsidRPr="00455249">
        <w:rPr>
          <w:smallCaps/>
          <w:lang w:val="pt-BR"/>
        </w:rPr>
        <w:t>Classificação</w:t>
      </w:r>
      <w:r w:rsidR="00455249" w:rsidRPr="00455249">
        <w:rPr>
          <w:smallCaps/>
          <w:lang w:val="pt-BR"/>
        </w:rPr>
        <w:t xml:space="preserve"> dos Edifícios</w:t>
      </w:r>
      <w:r w:rsidRPr="00DE6AFE">
        <w:rPr>
          <w:lang w:val="pt-BR"/>
        </w:rPr>
        <w:t>.</w:t>
      </w:r>
    </w:p>
    <w:p w14:paraId="63766061" w14:textId="67587B48" w:rsidR="00C03326" w:rsidRPr="00DE6AFE" w:rsidRDefault="00CD059B" w:rsidP="00107A90">
      <w:pPr>
        <w:pStyle w:val="LARESBodytext"/>
        <w:rPr>
          <w:lang w:val="pt-BR"/>
        </w:rPr>
      </w:pPr>
      <w:r>
        <w:rPr>
          <w:lang w:val="pt-BR"/>
        </w:rPr>
        <w:t>A</w:t>
      </w:r>
      <w:r w:rsidR="00107A90" w:rsidRPr="00DE6AFE">
        <w:rPr>
          <w:lang w:val="pt-BR"/>
        </w:rPr>
        <w:t xml:space="preserve"> </w:t>
      </w:r>
      <w:r w:rsidR="00107A90" w:rsidRPr="00CD059B">
        <w:rPr>
          <w:smallCaps/>
          <w:lang w:val="pt-BR"/>
        </w:rPr>
        <w:t>Qualificação</w:t>
      </w:r>
      <w:r w:rsidR="00107A90" w:rsidRPr="00DE6AFE">
        <w:rPr>
          <w:lang w:val="pt-BR"/>
        </w:rPr>
        <w:t xml:space="preserve"> e</w:t>
      </w:r>
      <w:r>
        <w:rPr>
          <w:lang w:val="pt-BR"/>
        </w:rPr>
        <w:t xml:space="preserve"> o </w:t>
      </w:r>
      <w:r w:rsidRPr="00CD059B">
        <w:rPr>
          <w:smallCaps/>
          <w:lang w:val="pt-BR"/>
        </w:rPr>
        <w:t>Certificado</w:t>
      </w:r>
      <w:r w:rsidR="00107A90" w:rsidRPr="00DE6AFE">
        <w:rPr>
          <w:lang w:val="pt-BR"/>
        </w:rPr>
        <w:t xml:space="preserve"> possuirão prazos de validade,</w:t>
      </w:r>
      <w:r w:rsidR="00C03326">
        <w:rPr>
          <w:lang w:val="pt-BR"/>
        </w:rPr>
        <w:t xml:space="preserve"> </w:t>
      </w:r>
      <w:r>
        <w:rPr>
          <w:lang w:val="pt-BR"/>
        </w:rPr>
        <w:t xml:space="preserve">dado ao fato que o </w:t>
      </w:r>
      <w:r w:rsidRPr="00C03326">
        <w:rPr>
          <w:smallCaps/>
          <w:lang w:val="pt-BR"/>
        </w:rPr>
        <w:t>Sistema para Classificação</w:t>
      </w:r>
      <w:r>
        <w:rPr>
          <w:lang w:val="pt-BR"/>
        </w:rPr>
        <w:t xml:space="preserve"> necessita de </w:t>
      </w:r>
      <w:r w:rsidR="00107A90" w:rsidRPr="00DE6AFE">
        <w:rPr>
          <w:lang w:val="pt-BR"/>
        </w:rPr>
        <w:t>mecanismos para reciclagem e aprimoramento</w:t>
      </w:r>
      <w:r>
        <w:rPr>
          <w:lang w:val="pt-BR"/>
        </w:rPr>
        <w:t>, que</w:t>
      </w:r>
      <w:r w:rsidR="00107A90" w:rsidRPr="00DE6AFE">
        <w:rPr>
          <w:lang w:val="pt-BR"/>
        </w:rPr>
        <w:t xml:space="preserve"> </w:t>
      </w:r>
      <w:r>
        <w:rPr>
          <w:lang w:val="pt-BR"/>
        </w:rPr>
        <w:t xml:space="preserve">dependendo da revisão, </w:t>
      </w:r>
      <w:r w:rsidR="00107A90" w:rsidRPr="00DE6AFE">
        <w:rPr>
          <w:lang w:val="pt-BR"/>
        </w:rPr>
        <w:t xml:space="preserve">podem impactar diretamente na </w:t>
      </w:r>
      <w:r w:rsidR="00107A90" w:rsidRPr="00CD059B">
        <w:rPr>
          <w:smallCaps/>
          <w:lang w:val="pt-BR"/>
        </w:rPr>
        <w:t>Matriz de Atributos</w:t>
      </w:r>
      <w:r w:rsidR="00107A90" w:rsidRPr="00DE6AFE">
        <w:rPr>
          <w:lang w:val="pt-BR"/>
        </w:rPr>
        <w:t xml:space="preserve">, seja nos </w:t>
      </w:r>
      <w:r w:rsidR="00107A90" w:rsidRPr="00CD059B">
        <w:rPr>
          <w:smallCaps/>
          <w:lang w:val="pt-BR"/>
        </w:rPr>
        <w:t>Atributos</w:t>
      </w:r>
      <w:r w:rsidR="00107A90" w:rsidRPr="00DE6AFE">
        <w:rPr>
          <w:lang w:val="pt-BR"/>
        </w:rPr>
        <w:t xml:space="preserve"> como também nos Critérios de </w:t>
      </w:r>
      <w:r w:rsidR="00107A90" w:rsidRPr="00CD059B">
        <w:rPr>
          <w:smallCaps/>
          <w:lang w:val="pt-BR"/>
        </w:rPr>
        <w:t>Aplicação</w:t>
      </w:r>
      <w:r w:rsidR="00107A90" w:rsidRPr="00DE6AFE">
        <w:rPr>
          <w:lang w:val="pt-BR"/>
        </w:rPr>
        <w:t xml:space="preserve">, </w:t>
      </w:r>
      <w:r w:rsidR="00107A90" w:rsidRPr="00CD059B">
        <w:rPr>
          <w:smallCaps/>
          <w:lang w:val="pt-BR"/>
        </w:rPr>
        <w:t>Avaliação</w:t>
      </w:r>
      <w:r>
        <w:rPr>
          <w:lang w:val="pt-BR"/>
        </w:rPr>
        <w:t>,</w:t>
      </w:r>
      <w:r w:rsidR="00107A90" w:rsidRPr="00DE6AFE">
        <w:rPr>
          <w:lang w:val="pt-BR"/>
        </w:rPr>
        <w:t xml:space="preserve"> </w:t>
      </w:r>
      <w:r w:rsidR="00107A90" w:rsidRPr="00CD059B">
        <w:rPr>
          <w:smallCaps/>
          <w:lang w:val="pt-BR"/>
        </w:rPr>
        <w:t>Monitoramento</w:t>
      </w:r>
      <w:r>
        <w:rPr>
          <w:lang w:val="pt-BR"/>
        </w:rPr>
        <w:t xml:space="preserve"> e </w:t>
      </w:r>
      <w:r w:rsidRPr="00CD059B">
        <w:rPr>
          <w:smallCaps/>
          <w:lang w:val="pt-BR"/>
        </w:rPr>
        <w:t>Desempenho</w:t>
      </w:r>
      <w:r>
        <w:rPr>
          <w:lang w:val="pt-BR"/>
        </w:rPr>
        <w:t>.</w:t>
      </w:r>
    </w:p>
    <w:p w14:paraId="4DEC722B" w14:textId="196C17CD" w:rsidR="00107A90" w:rsidRPr="00DE6AFE" w:rsidRDefault="00107A90" w:rsidP="00107A90">
      <w:pPr>
        <w:pStyle w:val="LARESMainsectionheading"/>
        <w:numPr>
          <w:ilvl w:val="1"/>
          <w:numId w:val="2"/>
        </w:numPr>
        <w:rPr>
          <w:lang w:val="pt-BR"/>
        </w:rPr>
      </w:pPr>
      <w:r w:rsidRPr="00DE6AFE">
        <w:rPr>
          <w:lang w:val="pt-BR"/>
        </w:rPr>
        <w:t>Atualização do Sistema para Classificação</w:t>
      </w:r>
    </w:p>
    <w:p w14:paraId="547F19AA" w14:textId="6C57F07A" w:rsidR="002902AD" w:rsidRDefault="00107A90" w:rsidP="00107A90">
      <w:pPr>
        <w:pStyle w:val="LARESBodytext"/>
        <w:rPr>
          <w:lang w:val="pt-BR"/>
        </w:rPr>
      </w:pPr>
      <w:r w:rsidRPr="00DE6AFE">
        <w:rPr>
          <w:lang w:val="pt-BR"/>
        </w:rPr>
        <w:t>As atualizações e a validade do S</w:t>
      </w:r>
      <w:r w:rsidRPr="007F7672">
        <w:rPr>
          <w:smallCaps/>
          <w:lang w:val="pt-BR"/>
        </w:rPr>
        <w:t xml:space="preserve">istema </w:t>
      </w:r>
      <w:r w:rsidR="002902AD" w:rsidRPr="007F7672">
        <w:rPr>
          <w:smallCaps/>
          <w:lang w:val="pt-BR"/>
        </w:rPr>
        <w:t>para</w:t>
      </w:r>
      <w:r w:rsidRPr="007F7672">
        <w:rPr>
          <w:smallCaps/>
          <w:lang w:val="pt-BR"/>
        </w:rPr>
        <w:t xml:space="preserve"> Classificação </w:t>
      </w:r>
      <w:r w:rsidRPr="00DE6AFE">
        <w:rPr>
          <w:lang w:val="pt-BR"/>
        </w:rPr>
        <w:t xml:space="preserve">são definidas a partir do comportamento do mercado de Edifícios de Escritórios Corporativos e sua evolução histórica. </w:t>
      </w:r>
    </w:p>
    <w:p w14:paraId="369ADDB6" w14:textId="6103EAE9" w:rsidR="00107A90" w:rsidRPr="00DE6AFE" w:rsidRDefault="00107A90" w:rsidP="00107A90">
      <w:pPr>
        <w:pStyle w:val="LARESMainsectionheading"/>
        <w:numPr>
          <w:ilvl w:val="1"/>
          <w:numId w:val="2"/>
        </w:numPr>
        <w:rPr>
          <w:lang w:val="pt-BR"/>
        </w:rPr>
      </w:pPr>
      <w:r w:rsidRPr="00DE6AFE">
        <w:rPr>
          <w:lang w:val="pt-BR"/>
        </w:rPr>
        <w:t>Validade da Qualificação e do Certificado</w:t>
      </w:r>
    </w:p>
    <w:p w14:paraId="310BA4A2" w14:textId="04B1692B" w:rsidR="00107A90" w:rsidRDefault="00107A90" w:rsidP="00107A90">
      <w:pPr>
        <w:pStyle w:val="LARESBodytext"/>
        <w:rPr>
          <w:lang w:val="pt-BR"/>
        </w:rPr>
      </w:pPr>
      <w:r w:rsidRPr="00DE6AFE">
        <w:rPr>
          <w:lang w:val="pt-BR"/>
        </w:rPr>
        <w:t xml:space="preserve">Diante da necessidade da atualização do </w:t>
      </w:r>
      <w:r w:rsidRPr="00C03326">
        <w:rPr>
          <w:smallCaps/>
          <w:lang w:val="pt-BR"/>
        </w:rPr>
        <w:t xml:space="preserve">Sistema </w:t>
      </w:r>
      <w:r w:rsidR="00C03326" w:rsidRPr="00C03326">
        <w:rPr>
          <w:smallCaps/>
          <w:lang w:val="pt-BR"/>
        </w:rPr>
        <w:t>para</w:t>
      </w:r>
      <w:r w:rsidRPr="00C03326">
        <w:rPr>
          <w:smallCaps/>
          <w:lang w:val="pt-BR"/>
        </w:rPr>
        <w:t xml:space="preserve"> Classificação</w:t>
      </w:r>
      <w:r w:rsidRPr="00DE6AFE">
        <w:rPr>
          <w:lang w:val="pt-BR"/>
        </w:rPr>
        <w:t>, seja por motivação voluntária ou compulsó</w:t>
      </w:r>
      <w:r w:rsidR="00006C59">
        <w:rPr>
          <w:lang w:val="pt-BR"/>
        </w:rPr>
        <w:t>ria</w:t>
      </w:r>
      <w:r w:rsidRPr="00DE6AFE">
        <w:rPr>
          <w:lang w:val="pt-BR"/>
        </w:rPr>
        <w:t xml:space="preserve">, estabelecer um prazo de validade para a </w:t>
      </w:r>
      <w:r w:rsidRPr="00C03326">
        <w:rPr>
          <w:smallCaps/>
          <w:lang w:val="pt-BR"/>
        </w:rPr>
        <w:t>Qualificação</w:t>
      </w:r>
      <w:r w:rsidRPr="00DE6AFE">
        <w:rPr>
          <w:lang w:val="pt-BR"/>
        </w:rPr>
        <w:t xml:space="preserve"> e para </w:t>
      </w:r>
      <w:r w:rsidR="00C03326">
        <w:rPr>
          <w:lang w:val="pt-BR"/>
        </w:rPr>
        <w:t xml:space="preserve">o </w:t>
      </w:r>
      <w:r w:rsidR="00C03326" w:rsidRPr="00C03326">
        <w:rPr>
          <w:smallCaps/>
          <w:lang w:val="pt-BR"/>
        </w:rPr>
        <w:t>Certificado</w:t>
      </w:r>
      <w:r w:rsidRPr="00DE6AFE">
        <w:rPr>
          <w:lang w:val="pt-BR"/>
        </w:rPr>
        <w:t xml:space="preserve"> se torna necessário a medida que</w:t>
      </w:r>
      <w:r w:rsidR="00C03326">
        <w:rPr>
          <w:lang w:val="pt-BR"/>
        </w:rPr>
        <w:t xml:space="preserve"> é percebida os</w:t>
      </w:r>
      <w:r w:rsidRPr="00DE6AFE">
        <w:rPr>
          <w:lang w:val="pt-BR"/>
        </w:rPr>
        <w:t xml:space="preserve"> novos padrões de desempenho dos </w:t>
      </w:r>
      <w:r w:rsidR="00C03326">
        <w:rPr>
          <w:lang w:val="pt-BR"/>
        </w:rPr>
        <w:t>EEC.</w:t>
      </w:r>
    </w:p>
    <w:p w14:paraId="5EDD4A24" w14:textId="77777777" w:rsidR="00006C59" w:rsidRPr="00DE6AFE" w:rsidRDefault="00006C59" w:rsidP="00107A90">
      <w:pPr>
        <w:pStyle w:val="LARESBodytext"/>
        <w:rPr>
          <w:lang w:val="pt-BR"/>
        </w:rPr>
      </w:pPr>
    </w:p>
    <w:p w14:paraId="4A3517C6" w14:textId="4A33A8AB" w:rsidR="00DA78FA" w:rsidRDefault="00107A90" w:rsidP="00107A90">
      <w:pPr>
        <w:pStyle w:val="LARESBodytext"/>
        <w:rPr>
          <w:lang w:val="pt-BR"/>
        </w:rPr>
      </w:pPr>
      <w:r w:rsidRPr="00DE6AFE">
        <w:rPr>
          <w:lang w:val="pt-BR"/>
        </w:rPr>
        <w:t>Identificar e reconhecer os novos pata</w:t>
      </w:r>
      <w:r w:rsidR="00C03326">
        <w:rPr>
          <w:lang w:val="pt-BR"/>
        </w:rPr>
        <w:t>mares de desempenho são</w:t>
      </w:r>
      <w:r w:rsidRPr="00DE6AFE">
        <w:rPr>
          <w:lang w:val="pt-BR"/>
        </w:rPr>
        <w:t xml:space="preserve"> alguns dos desafios da presente </w:t>
      </w:r>
      <w:r w:rsidRPr="00C03326">
        <w:rPr>
          <w:smallCaps/>
          <w:lang w:val="pt-BR"/>
        </w:rPr>
        <w:t>Certificação da Sustentabilidade – EEC</w:t>
      </w:r>
      <w:r w:rsidRPr="00DE6AFE">
        <w:rPr>
          <w:lang w:val="pt-BR"/>
        </w:rPr>
        <w:t>, mas o monitoramento</w:t>
      </w:r>
      <w:r w:rsidR="00A7253F">
        <w:rPr>
          <w:lang w:val="pt-BR"/>
        </w:rPr>
        <w:t xml:space="preserve"> de alguns dados operacionais</w:t>
      </w:r>
      <w:r w:rsidRPr="00DE6AFE">
        <w:rPr>
          <w:lang w:val="pt-BR"/>
        </w:rPr>
        <w:t xml:space="preserve"> que será realizado nos edifícios certificados p</w:t>
      </w:r>
      <w:r w:rsidR="00C03326">
        <w:rPr>
          <w:lang w:val="pt-BR"/>
        </w:rPr>
        <w:t xml:space="preserve">ossibilitará criar </w:t>
      </w:r>
      <w:r w:rsidR="00C03326">
        <w:rPr>
          <w:i/>
          <w:lang w:val="pt-BR"/>
        </w:rPr>
        <w:t>B</w:t>
      </w:r>
      <w:r w:rsidRPr="00DE6AFE">
        <w:rPr>
          <w:i/>
          <w:lang w:val="pt-BR"/>
        </w:rPr>
        <w:t>enchmarks</w:t>
      </w:r>
      <w:r w:rsidR="00A7253F">
        <w:rPr>
          <w:lang w:val="pt-BR"/>
        </w:rPr>
        <w:t xml:space="preserve"> do</w:t>
      </w:r>
      <w:r w:rsidRPr="00DE6AFE">
        <w:rPr>
          <w:lang w:val="pt-BR"/>
        </w:rPr>
        <w:t xml:space="preserve"> desempenho</w:t>
      </w:r>
      <w:r w:rsidR="00A7253F">
        <w:rPr>
          <w:lang w:val="pt-BR"/>
        </w:rPr>
        <w:t xml:space="preserve"> operacional dos</w:t>
      </w:r>
      <w:r w:rsidRPr="00DE6AFE">
        <w:rPr>
          <w:lang w:val="pt-BR"/>
        </w:rPr>
        <w:t xml:space="preserve"> </w:t>
      </w:r>
      <w:r w:rsidR="00A7253F">
        <w:rPr>
          <w:lang w:val="pt-BR"/>
        </w:rPr>
        <w:t xml:space="preserve">EEC </w:t>
      </w:r>
      <w:r w:rsidR="00A7253F" w:rsidRPr="00F6684F">
        <w:rPr>
          <w:lang w:val="pt-BR"/>
        </w:rPr>
        <w:t xml:space="preserve">e perceber </w:t>
      </w:r>
      <w:r w:rsidR="00622C99">
        <w:rPr>
          <w:lang w:val="pt-BR"/>
        </w:rPr>
        <w:t xml:space="preserve">com mais acuidade </w:t>
      </w:r>
      <w:r w:rsidR="00A7253F" w:rsidRPr="00F6684F">
        <w:rPr>
          <w:lang w:val="pt-BR"/>
        </w:rPr>
        <w:t>as mudanças</w:t>
      </w:r>
      <w:r w:rsidR="00A7253F">
        <w:rPr>
          <w:lang w:val="pt-BR"/>
        </w:rPr>
        <w:t>.</w:t>
      </w:r>
    </w:p>
    <w:p w14:paraId="71DDD1EE" w14:textId="77777777" w:rsidR="00DA78FA" w:rsidRDefault="00DA78FA" w:rsidP="00107A90">
      <w:pPr>
        <w:pStyle w:val="LARESBodytext"/>
        <w:rPr>
          <w:lang w:val="pt-BR"/>
        </w:rPr>
      </w:pPr>
    </w:p>
    <w:p w14:paraId="65CB90D8" w14:textId="77777777" w:rsidR="00DA78FA" w:rsidRDefault="00DA78FA" w:rsidP="00107A90">
      <w:pPr>
        <w:pStyle w:val="LARESBodytext"/>
        <w:rPr>
          <w:lang w:val="pt-BR"/>
        </w:rPr>
      </w:pPr>
    </w:p>
    <w:p w14:paraId="4D809233" w14:textId="77777777" w:rsidR="00DA78FA" w:rsidRDefault="00DA78FA" w:rsidP="00107A90">
      <w:pPr>
        <w:pStyle w:val="LARESBodytext"/>
        <w:rPr>
          <w:lang w:val="pt-BR"/>
        </w:rPr>
      </w:pPr>
    </w:p>
    <w:p w14:paraId="5CB85F10" w14:textId="77777777" w:rsidR="005B0804" w:rsidRDefault="005B0804" w:rsidP="00107A90">
      <w:pPr>
        <w:pStyle w:val="LARESBodytext"/>
        <w:rPr>
          <w:lang w:val="pt-BR"/>
        </w:rPr>
      </w:pPr>
    </w:p>
    <w:p w14:paraId="415E9EEE" w14:textId="77777777" w:rsidR="00006C59" w:rsidRDefault="00006C59" w:rsidP="00107A90">
      <w:pPr>
        <w:pStyle w:val="LARESBodytext"/>
        <w:rPr>
          <w:lang w:val="pt-BR"/>
        </w:rPr>
      </w:pPr>
    </w:p>
    <w:p w14:paraId="680D91C9" w14:textId="22D22C1B" w:rsidR="00107A90" w:rsidRPr="00DE6AFE" w:rsidRDefault="00107A90" w:rsidP="00107A90">
      <w:pPr>
        <w:pStyle w:val="LARESMainsectionheading"/>
        <w:rPr>
          <w:lang w:val="pt-BR"/>
        </w:rPr>
      </w:pPr>
      <w:r w:rsidRPr="00DE6AFE">
        <w:rPr>
          <w:lang w:val="pt-BR"/>
        </w:rPr>
        <w:lastRenderedPageBreak/>
        <w:t>CONSIDERAÇÕES FINAIS</w:t>
      </w:r>
    </w:p>
    <w:p w14:paraId="5F3E60AF" w14:textId="67E08229" w:rsidR="00107A90" w:rsidRDefault="00107A90" w:rsidP="00107A90">
      <w:pPr>
        <w:pStyle w:val="LARESBodytext"/>
        <w:rPr>
          <w:lang w:val="pt-BR"/>
        </w:rPr>
      </w:pPr>
      <w:r w:rsidRPr="00DE6AFE">
        <w:rPr>
          <w:lang w:val="pt-BR"/>
        </w:rPr>
        <w:t xml:space="preserve">A diversidade de métodos de avaliação da sustentabilidade desperta grande interesse de toda a cadeia do segmento de EEC, sejam empreendedores, corretores, projetistas, construtores, usuários e até a comunidade, em todo </w:t>
      </w:r>
      <w:r w:rsidR="008320A8">
        <w:rPr>
          <w:lang w:val="pt-BR"/>
        </w:rPr>
        <w:t xml:space="preserve">o </w:t>
      </w:r>
      <w:r w:rsidR="00BF5B6F">
        <w:rPr>
          <w:lang w:val="pt-BR"/>
        </w:rPr>
        <w:t xml:space="preserve">ciclo </w:t>
      </w:r>
      <w:r w:rsidR="008320A8">
        <w:rPr>
          <w:lang w:val="pt-BR"/>
        </w:rPr>
        <w:t xml:space="preserve">de </w:t>
      </w:r>
      <w:r w:rsidR="00BF5B6F">
        <w:rPr>
          <w:lang w:val="pt-BR"/>
        </w:rPr>
        <w:t xml:space="preserve">vida </w:t>
      </w:r>
      <w:r w:rsidR="008320A8">
        <w:rPr>
          <w:lang w:val="pt-BR"/>
        </w:rPr>
        <w:t>do empreendimento.</w:t>
      </w:r>
    </w:p>
    <w:p w14:paraId="39FDC9AF" w14:textId="77777777" w:rsidR="00006C59" w:rsidRDefault="00006C59" w:rsidP="00107A90">
      <w:pPr>
        <w:pStyle w:val="LARESBodytext"/>
        <w:rPr>
          <w:lang w:val="pt-BR"/>
        </w:rPr>
      </w:pPr>
    </w:p>
    <w:p w14:paraId="6CA50956" w14:textId="3ADA72FA" w:rsidR="008320A8" w:rsidRDefault="008320A8" w:rsidP="00107A90">
      <w:pPr>
        <w:pStyle w:val="LARESBodytext"/>
        <w:rPr>
          <w:lang w:val="pt-BR"/>
        </w:rPr>
      </w:pPr>
      <w:r>
        <w:rPr>
          <w:lang w:val="pt-BR"/>
        </w:rPr>
        <w:t xml:space="preserve">A proposta da </w:t>
      </w:r>
      <w:r w:rsidRPr="008320A8">
        <w:rPr>
          <w:smallCaps/>
          <w:lang w:val="pt-BR"/>
        </w:rPr>
        <w:t xml:space="preserve">Certificação da Sustentabilidade </w:t>
      </w:r>
      <w:r>
        <w:rPr>
          <w:lang w:val="pt-BR"/>
        </w:rPr>
        <w:t xml:space="preserve">– EEC é inovadora, pois gera conhecimento </w:t>
      </w:r>
      <w:r w:rsidR="00EE2A0A">
        <w:rPr>
          <w:lang w:val="pt-BR"/>
        </w:rPr>
        <w:t xml:space="preserve">para toda a cadeia deste nicho de mercado e propõe com maior acuidade a percepção nas mudanças da </w:t>
      </w:r>
      <w:proofErr w:type="spellStart"/>
      <w:r w:rsidR="00EE2A0A" w:rsidRPr="00EE2A0A">
        <w:rPr>
          <w:i/>
          <w:lang w:val="pt-BR"/>
        </w:rPr>
        <w:t>Baseline</w:t>
      </w:r>
      <w:proofErr w:type="spellEnd"/>
      <w:r w:rsidR="00EE2A0A">
        <w:rPr>
          <w:lang w:val="pt-BR"/>
        </w:rPr>
        <w:t xml:space="preserve"> do desempenho operacional dos EEC, </w:t>
      </w:r>
      <w:r w:rsidR="00BF5B6F">
        <w:rPr>
          <w:lang w:val="pt-BR"/>
        </w:rPr>
        <w:t xml:space="preserve">à </w:t>
      </w:r>
      <w:r w:rsidR="00EE2A0A">
        <w:rPr>
          <w:lang w:val="pt-BR"/>
        </w:rPr>
        <w:t xml:space="preserve">medida que obtém dados operacionais relevantes dos edifícios certificados e promove a integração entre o meio acadêmico e profissional por meio das reuniões do </w:t>
      </w:r>
      <w:r w:rsidR="00EE2A0A" w:rsidRPr="00EE2A0A">
        <w:rPr>
          <w:smallCaps/>
          <w:lang w:val="pt-BR"/>
        </w:rPr>
        <w:t xml:space="preserve">Grupo </w:t>
      </w:r>
      <w:r w:rsidR="002902AD">
        <w:rPr>
          <w:smallCaps/>
          <w:lang w:val="pt-BR"/>
        </w:rPr>
        <w:t>Técnico</w:t>
      </w:r>
      <w:r w:rsidR="00EE2A0A">
        <w:rPr>
          <w:lang w:val="pt-BR"/>
        </w:rPr>
        <w:t>, na</w:t>
      </w:r>
      <w:r w:rsidR="00095E26">
        <w:rPr>
          <w:lang w:val="pt-BR"/>
        </w:rPr>
        <w:t>s quais</w:t>
      </w:r>
      <w:r w:rsidR="00EE2A0A">
        <w:rPr>
          <w:lang w:val="pt-BR"/>
        </w:rPr>
        <w:t xml:space="preserve"> </w:t>
      </w:r>
      <w:r w:rsidR="00095E26">
        <w:rPr>
          <w:lang w:val="pt-BR"/>
        </w:rPr>
        <w:t>são</w:t>
      </w:r>
      <w:r w:rsidR="00EE2A0A">
        <w:rPr>
          <w:lang w:val="pt-BR"/>
        </w:rPr>
        <w:t xml:space="preserve"> </w:t>
      </w:r>
      <w:r w:rsidR="00095E26">
        <w:rPr>
          <w:lang w:val="pt-BR"/>
        </w:rPr>
        <w:t>debatidas</w:t>
      </w:r>
      <w:r w:rsidR="00EE2A0A">
        <w:rPr>
          <w:lang w:val="pt-BR"/>
        </w:rPr>
        <w:t xml:space="preserve"> as melhores práticas da Construção Sustentável.</w:t>
      </w:r>
    </w:p>
    <w:p w14:paraId="405AE449" w14:textId="77777777" w:rsidR="005B0804" w:rsidRDefault="005B0804" w:rsidP="00107A90">
      <w:pPr>
        <w:pStyle w:val="LARESBodytext"/>
        <w:rPr>
          <w:lang w:val="pt-BR"/>
        </w:rPr>
      </w:pPr>
    </w:p>
    <w:p w14:paraId="5303A927" w14:textId="77777777" w:rsidR="005A69D9" w:rsidRPr="00DE6AFE" w:rsidRDefault="005A69D9" w:rsidP="007E7E93">
      <w:pPr>
        <w:pStyle w:val="LARESMainsectionheading"/>
        <w:rPr>
          <w:lang w:val="pt-BR"/>
        </w:rPr>
      </w:pPr>
      <w:r w:rsidRPr="00DE6AFE">
        <w:rPr>
          <w:lang w:val="pt-BR"/>
        </w:rPr>
        <w:t>REFERÊNCIA</w:t>
      </w:r>
      <w:r w:rsidR="00EA35B2" w:rsidRPr="00DE6AFE">
        <w:rPr>
          <w:lang w:val="pt-BR"/>
        </w:rPr>
        <w:t>S</w:t>
      </w:r>
    </w:p>
    <w:p w14:paraId="7177D217" w14:textId="0EA65951" w:rsidR="007E7E93" w:rsidRDefault="005E19EB" w:rsidP="007E7E93">
      <w:pPr>
        <w:pStyle w:val="LARESBodytext"/>
        <w:rPr>
          <w:lang w:val="pt-BR"/>
        </w:rPr>
      </w:pPr>
      <w:r w:rsidRPr="005E19EB">
        <w:rPr>
          <w:lang w:val="pt-BR"/>
        </w:rPr>
        <w:t xml:space="preserve">GENERAL ELETRIC. </w:t>
      </w:r>
      <w:r w:rsidRPr="005E19EB">
        <w:rPr>
          <w:i/>
          <w:lang w:val="pt-BR"/>
        </w:rPr>
        <w:t>O Espírito e o Texto: Guiando o Nosso Modo de Atuar</w:t>
      </w:r>
      <w:r w:rsidRPr="005E19EB">
        <w:rPr>
          <w:lang w:val="pt-BR"/>
        </w:rPr>
        <w:t>. 2005. 60p. Disponível em: &lt;http://www.ge.com/files/usa/citizenship/compliance/spirit/portuguese_br.pdf&gt;. Acesso em 23 jun. 2015.</w:t>
      </w:r>
    </w:p>
    <w:p w14:paraId="371A7C14" w14:textId="77777777" w:rsidR="005E19EB" w:rsidRPr="00DE6AFE" w:rsidRDefault="005E19EB" w:rsidP="007E7E93">
      <w:pPr>
        <w:pStyle w:val="LARESBodytext"/>
        <w:rPr>
          <w:lang w:val="pt-BR"/>
        </w:rPr>
      </w:pPr>
    </w:p>
    <w:p w14:paraId="28D46AC4" w14:textId="6AE79506" w:rsidR="00C9675F" w:rsidRPr="00DE6AFE" w:rsidRDefault="00C9675F">
      <w:pPr>
        <w:pStyle w:val="LARESBodytext"/>
        <w:rPr>
          <w:lang w:val="pt-BR"/>
        </w:rPr>
      </w:pPr>
      <w:r w:rsidRPr="00DE6AFE">
        <w:rPr>
          <w:lang w:val="pt-BR"/>
        </w:rPr>
        <w:t xml:space="preserve">HONDA, W. S.; ROCHA LIMA JR, J. da. </w:t>
      </w:r>
      <w:r w:rsidRPr="00DE6AFE">
        <w:rPr>
          <w:i/>
          <w:lang w:val="pt-BR"/>
        </w:rPr>
        <w:t>Sustentabilidade na Operação de Edifícios de Escritórios</w:t>
      </w:r>
      <w:r w:rsidRPr="00DE6AFE">
        <w:rPr>
          <w:lang w:val="pt-BR"/>
        </w:rPr>
        <w:t>. 10</w:t>
      </w:r>
      <w:r w:rsidRPr="00DE6AFE">
        <w:rPr>
          <w:vertAlign w:val="superscript"/>
          <w:lang w:val="pt-BR"/>
        </w:rPr>
        <w:t>a</w:t>
      </w:r>
      <w:r w:rsidRPr="00DE6AFE">
        <w:rPr>
          <w:lang w:val="pt-BR"/>
        </w:rPr>
        <w:t xml:space="preserve"> Conferência Internacional da Lares, 2010. 13p.</w:t>
      </w:r>
    </w:p>
    <w:p w14:paraId="514D025C" w14:textId="77777777" w:rsidR="00C9675F" w:rsidRPr="00DE6AFE" w:rsidRDefault="00C9675F">
      <w:pPr>
        <w:pStyle w:val="LARESBodytext"/>
        <w:rPr>
          <w:lang w:val="pt-BR"/>
        </w:rPr>
      </w:pPr>
    </w:p>
    <w:p w14:paraId="5FEFC9FE" w14:textId="284D9A1F" w:rsidR="005A69D9" w:rsidRDefault="005E19EB" w:rsidP="001A2E1B">
      <w:pPr>
        <w:pStyle w:val="LARESBodytext"/>
        <w:spacing w:after="120"/>
        <w:rPr>
          <w:lang w:val="pt-BR"/>
        </w:rPr>
      </w:pPr>
      <w:r w:rsidRPr="005E19EB">
        <w:rPr>
          <w:lang w:val="pt-BR"/>
        </w:rPr>
        <w:t xml:space="preserve">SILVA, V. G. da. </w:t>
      </w:r>
      <w:r w:rsidRPr="005E19EB">
        <w:rPr>
          <w:i/>
          <w:lang w:val="pt-BR"/>
        </w:rPr>
        <w:t>Avaliação da Sustentabilidade de Edifícios de Escritórios Brasileiros: Diretrizes e Base Metodológica</w:t>
      </w:r>
      <w:r w:rsidRPr="005E19EB">
        <w:rPr>
          <w:lang w:val="pt-BR"/>
        </w:rPr>
        <w:t>. 2003. 210p. + apêndices. Tese (Doutorado) - Escola Politécnica, Universidade de São Paulo. São Paulo.</w:t>
      </w:r>
    </w:p>
    <w:p w14:paraId="30EA6E3C" w14:textId="6BC6598B" w:rsidR="00D73811" w:rsidRDefault="005E19EB" w:rsidP="001A2E1B">
      <w:pPr>
        <w:pStyle w:val="LARESBodytext"/>
        <w:spacing w:after="120"/>
        <w:rPr>
          <w:lang w:val="pt-BR"/>
        </w:rPr>
      </w:pPr>
      <w:r w:rsidRPr="005E19EB">
        <w:rPr>
          <w:lang w:val="pt-BR"/>
        </w:rPr>
        <w:t xml:space="preserve">TAKAOKA. </w:t>
      </w:r>
      <w:r w:rsidRPr="005E19EB">
        <w:rPr>
          <w:i/>
          <w:lang w:val="pt-BR"/>
        </w:rPr>
        <w:t>Visão e Missão</w:t>
      </w:r>
      <w:r w:rsidRPr="005E19EB">
        <w:rPr>
          <w:lang w:val="pt-BR"/>
        </w:rPr>
        <w:t>; Diretrizes e Códigos. São Paulo: 2007. 105p.</w:t>
      </w:r>
    </w:p>
    <w:p w14:paraId="2C93C47F" w14:textId="3F6A4ADA" w:rsidR="00D73811" w:rsidRPr="00DE6AFE" w:rsidRDefault="00D73811" w:rsidP="001A2E1B">
      <w:pPr>
        <w:pStyle w:val="LARESBodytext"/>
        <w:spacing w:after="120"/>
        <w:rPr>
          <w:lang w:val="pt-BR"/>
        </w:rPr>
      </w:pPr>
      <w:r w:rsidRPr="00D73811">
        <w:rPr>
          <w:lang w:val="pt-BR"/>
        </w:rPr>
        <w:t xml:space="preserve">VERONEZI, A. B. P. </w:t>
      </w:r>
      <w:r w:rsidRPr="00D73811">
        <w:rPr>
          <w:i/>
          <w:lang w:val="pt-BR"/>
        </w:rPr>
        <w:t>Sistema da Certificação de Edifícios de Escritórios no Brasil</w:t>
      </w:r>
      <w:r w:rsidRPr="00D73811">
        <w:rPr>
          <w:lang w:val="pt-BR"/>
        </w:rPr>
        <w:t>. 2004. 146p. + apêndices. Dissertação (Mestrado) – Escola Politécnica, Universidade de São Paulo. São Paulo.</w:t>
      </w:r>
    </w:p>
    <w:sectPr w:rsidR="00D73811" w:rsidRPr="00DE6AFE" w:rsidSect="00F039D8">
      <w:headerReference w:type="default" r:id="rId13"/>
      <w:pgSz w:w="11907" w:h="16840" w:code="9"/>
      <w:pgMar w:top="1418" w:right="1134" w:bottom="1418" w:left="1418" w:header="720" w:footer="794" w:gutter="0"/>
      <w:pgNumType w:start="1"/>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607D8" w14:textId="77777777" w:rsidR="00FB6849" w:rsidRDefault="00FB6849">
      <w:r>
        <w:separator/>
      </w:r>
    </w:p>
  </w:endnote>
  <w:endnote w:type="continuationSeparator" w:id="0">
    <w:p w14:paraId="3B28666E" w14:textId="77777777" w:rsidR="00FB6849" w:rsidRDefault="00FB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C7FC" w14:textId="77777777" w:rsidR="00FB6849" w:rsidRPr="00F039D8" w:rsidRDefault="00FB6849" w:rsidP="00F039D8">
    <w:pPr>
      <w:pStyle w:val="Footer"/>
      <w:jc w:val="left"/>
      <w:rPr>
        <w:rFonts w:ascii="Calibri" w:hAnsi="Calibri" w:cs="Calibri"/>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14AC8" w14:textId="77777777" w:rsidR="00FB6849" w:rsidRDefault="00FB6849">
      <w:r>
        <w:separator/>
      </w:r>
    </w:p>
  </w:footnote>
  <w:footnote w:type="continuationSeparator" w:id="0">
    <w:p w14:paraId="6284857F" w14:textId="77777777" w:rsidR="00FB6849" w:rsidRDefault="00FB6849">
      <w:r>
        <w:continuationSeparator/>
      </w:r>
    </w:p>
  </w:footnote>
  <w:footnote w:id="1">
    <w:p w14:paraId="1513CFAD" w14:textId="4AD6FEC1" w:rsidR="00DA78FA" w:rsidRPr="00AF53CF" w:rsidRDefault="00DA78FA" w:rsidP="00AF53CF">
      <w:pPr>
        <w:pStyle w:val="LARESfootnotes"/>
        <w:rPr>
          <w:lang w:val="en-US"/>
        </w:rPr>
      </w:pPr>
      <w:r>
        <w:rPr>
          <w:rStyle w:val="FootnoteReference"/>
        </w:rPr>
        <w:footnoteRef/>
      </w:r>
      <w:r>
        <w:t xml:space="preserve"> </w:t>
      </w:r>
      <w:r w:rsidRPr="00DA78FA">
        <w:t xml:space="preserve">Este </w:t>
      </w:r>
      <w:proofErr w:type="spellStart"/>
      <w:r w:rsidRPr="00DA78FA">
        <w:t>assunto</w:t>
      </w:r>
      <w:proofErr w:type="spellEnd"/>
      <w:r w:rsidRPr="00DA78FA">
        <w:t xml:space="preserve"> </w:t>
      </w:r>
      <w:proofErr w:type="spellStart"/>
      <w:r w:rsidRPr="00DA78FA">
        <w:t>foi</w:t>
      </w:r>
      <w:proofErr w:type="spellEnd"/>
      <w:r w:rsidRPr="00DA78FA">
        <w:t xml:space="preserve"> </w:t>
      </w:r>
      <w:proofErr w:type="spellStart"/>
      <w:r w:rsidRPr="00DA78FA">
        <w:t>objeto</w:t>
      </w:r>
      <w:proofErr w:type="spellEnd"/>
      <w:r w:rsidRPr="00DA78FA">
        <w:t xml:space="preserve"> de </w:t>
      </w:r>
      <w:proofErr w:type="spellStart"/>
      <w:r w:rsidRPr="00DA78FA">
        <w:t>trabalho</w:t>
      </w:r>
      <w:proofErr w:type="spellEnd"/>
      <w:r w:rsidRPr="00DA78FA">
        <w:t xml:space="preserve"> de HONDA; ROCHA LIMA JR (2010) </w:t>
      </w:r>
      <w:proofErr w:type="spellStart"/>
      <w:proofErr w:type="gramStart"/>
      <w:r w:rsidRPr="00DA78FA">
        <w:t>na</w:t>
      </w:r>
      <w:proofErr w:type="spellEnd"/>
      <w:proofErr w:type="gramEnd"/>
      <w:r w:rsidRPr="00DA78FA">
        <w:t xml:space="preserve"> 10a.  </w:t>
      </w:r>
      <w:proofErr w:type="spellStart"/>
      <w:r w:rsidRPr="00DA78FA">
        <w:t>Conferência</w:t>
      </w:r>
      <w:proofErr w:type="spellEnd"/>
      <w:r w:rsidRPr="00DA78FA">
        <w:t xml:space="preserve"> </w:t>
      </w:r>
      <w:proofErr w:type="spellStart"/>
      <w:r w:rsidRPr="00DA78FA">
        <w:t>Internaci</w:t>
      </w:r>
      <w:r>
        <w:t>onal</w:t>
      </w:r>
      <w:proofErr w:type="spellEnd"/>
      <w:r>
        <w:t xml:space="preserve"> da </w:t>
      </w:r>
      <w:proofErr w:type="spellStart"/>
      <w:r>
        <w:t>Lares</w:t>
      </w:r>
      <w:proofErr w:type="spellEnd"/>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jc w:val="center"/>
      <w:tblLayout w:type="fixed"/>
      <w:tblCellMar>
        <w:top w:w="28" w:type="dxa"/>
        <w:left w:w="28" w:type="dxa"/>
        <w:bottom w:w="28" w:type="dxa"/>
        <w:right w:w="28" w:type="dxa"/>
      </w:tblCellMar>
      <w:tblLook w:val="04A0" w:firstRow="1" w:lastRow="0" w:firstColumn="1" w:lastColumn="0" w:noHBand="0" w:noVBand="1"/>
    </w:tblPr>
    <w:tblGrid>
      <w:gridCol w:w="6361"/>
      <w:gridCol w:w="3287"/>
    </w:tblGrid>
    <w:tr w:rsidR="00FB6849" w:rsidRPr="00605C6B" w14:paraId="088B7B40" w14:textId="77777777" w:rsidTr="007573E0">
      <w:trPr>
        <w:cantSplit/>
        <w:trHeight w:val="1709"/>
        <w:jc w:val="center"/>
      </w:trPr>
      <w:tc>
        <w:tcPr>
          <w:tcW w:w="6361" w:type="dxa"/>
          <w:vAlign w:val="center"/>
        </w:tcPr>
        <w:p w14:paraId="1A85826E" w14:textId="77777777" w:rsidR="00FB6849" w:rsidRPr="00605C6B" w:rsidRDefault="00FB6849" w:rsidP="007573E0">
          <w:pPr>
            <w:rPr>
              <w:rFonts w:ascii="Arial" w:eastAsia="MS Mincho" w:hAnsi="Arial" w:cs="Arial"/>
              <w:bCs/>
              <w:sz w:val="20"/>
              <w:lang w:val="pt-BR"/>
            </w:rPr>
          </w:pPr>
          <w:r>
            <w:rPr>
              <w:rFonts w:ascii="Calibri" w:eastAsia="MS Mincho" w:hAnsi="Calibri" w:cs="Calibri"/>
              <w:color w:val="002060"/>
              <w:sz w:val="36"/>
              <w:szCs w:val="28"/>
              <w:lang w:val="pt-BR" w:eastAsia="pt-BR"/>
            </w:rPr>
            <w:t>15</w:t>
          </w:r>
          <w:r w:rsidRPr="00605C6B">
            <w:rPr>
              <w:rFonts w:ascii="Calibri" w:eastAsia="MS Mincho" w:hAnsi="Calibri" w:cs="Calibri"/>
              <w:color w:val="002060"/>
              <w:sz w:val="36"/>
              <w:szCs w:val="28"/>
              <w:lang w:val="pt-BR" w:eastAsia="pt-BR"/>
            </w:rPr>
            <w:t>ª Conferência Internacional da LARES</w:t>
          </w:r>
          <w:r w:rsidRPr="00605C6B">
            <w:rPr>
              <w:rFonts w:ascii="Calibri" w:eastAsia="MS Mincho" w:hAnsi="Calibri" w:cs="Calibri"/>
              <w:color w:val="002060"/>
              <w:sz w:val="36"/>
              <w:szCs w:val="28"/>
              <w:lang w:val="pt-BR" w:eastAsia="pt-BR"/>
            </w:rPr>
            <w:br/>
          </w:r>
          <w:r w:rsidRPr="00605C6B">
            <w:rPr>
              <w:rFonts w:ascii="Calibri" w:eastAsia="MS Mincho" w:hAnsi="Calibri"/>
              <w:sz w:val="22"/>
              <w:lang w:val="pt-BR"/>
            </w:rPr>
            <w:t>São Paulo - Brasil</w:t>
          </w:r>
        </w:p>
        <w:p w14:paraId="0EE9853D" w14:textId="77777777" w:rsidR="00FB6849" w:rsidRPr="00605C6B" w:rsidRDefault="00FB6849" w:rsidP="003B0AE0">
          <w:pPr>
            <w:autoSpaceDE w:val="0"/>
            <w:autoSpaceDN w:val="0"/>
            <w:adjustRightInd w:val="0"/>
            <w:spacing w:after="120"/>
            <w:rPr>
              <w:rFonts w:ascii="Calibri" w:eastAsia="MS Mincho" w:hAnsi="Calibri" w:cs="Tahoma"/>
              <w:sz w:val="20"/>
              <w:lang w:val="pt-BR"/>
            </w:rPr>
          </w:pPr>
          <w:r>
            <w:rPr>
              <w:rFonts w:ascii="Calibri" w:eastAsia="MS Mincho" w:hAnsi="Calibri" w:cs="Calibri"/>
              <w:sz w:val="20"/>
              <w:lang w:val="pt-BR"/>
            </w:rPr>
            <w:t>23 a 25 de Setembro de 2015</w:t>
          </w:r>
        </w:p>
      </w:tc>
      <w:tc>
        <w:tcPr>
          <w:tcW w:w="3287" w:type="dxa"/>
          <w:vAlign w:val="center"/>
        </w:tcPr>
        <w:p w14:paraId="2FA92F61" w14:textId="77777777" w:rsidR="00FB6849" w:rsidRPr="00605C6B" w:rsidRDefault="00FB6849" w:rsidP="007573E0">
          <w:pPr>
            <w:rPr>
              <w:rFonts w:ascii="Arial" w:eastAsia="MS Mincho" w:hAnsi="Arial" w:cs="Arial"/>
              <w:sz w:val="20"/>
              <w:lang w:val="en-US"/>
            </w:rPr>
          </w:pPr>
          <w:r>
            <w:rPr>
              <w:rFonts w:ascii="Arial" w:eastAsia="MS Mincho" w:hAnsi="Arial" w:cs="Arial"/>
              <w:noProof/>
              <w:sz w:val="20"/>
              <w:lang w:val="en-US"/>
            </w:rPr>
            <w:drawing>
              <wp:inline distT="0" distB="0" distL="0" distR="0" wp14:anchorId="3661C33D" wp14:editId="5F8BC9C2">
                <wp:extent cx="1860550" cy="1049655"/>
                <wp:effectExtent l="0" t="0" r="0" b="0"/>
                <wp:docPr id="2" name="Picture 2" descr="la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1049655"/>
                        </a:xfrm>
                        <a:prstGeom prst="rect">
                          <a:avLst/>
                        </a:prstGeom>
                        <a:noFill/>
                        <a:ln>
                          <a:noFill/>
                        </a:ln>
                      </pic:spPr>
                    </pic:pic>
                  </a:graphicData>
                </a:graphic>
              </wp:inline>
            </w:drawing>
          </w:r>
        </w:p>
      </w:tc>
    </w:tr>
  </w:tbl>
  <w:p w14:paraId="6A040603" w14:textId="77777777" w:rsidR="00FB6849" w:rsidRPr="00F77019" w:rsidRDefault="00FB6849" w:rsidP="00F039D8">
    <w:pPr>
      <w:pStyle w:val="Header"/>
      <w:jc w:val="both"/>
      <w:rPr>
        <w:sz w:val="6"/>
        <w:lang w:val="pt-B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jc w:val="center"/>
      <w:tblLayout w:type="fixed"/>
      <w:tblCellMar>
        <w:top w:w="28" w:type="dxa"/>
        <w:left w:w="28" w:type="dxa"/>
        <w:bottom w:w="28" w:type="dxa"/>
        <w:right w:w="28" w:type="dxa"/>
      </w:tblCellMar>
      <w:tblLook w:val="04A0" w:firstRow="1" w:lastRow="0" w:firstColumn="1" w:lastColumn="0" w:noHBand="0" w:noVBand="1"/>
    </w:tblPr>
    <w:tblGrid>
      <w:gridCol w:w="6361"/>
      <w:gridCol w:w="3287"/>
    </w:tblGrid>
    <w:tr w:rsidR="00FB6849" w:rsidRPr="00605C6B" w14:paraId="035ED70E" w14:textId="77777777" w:rsidTr="002A4B28">
      <w:trPr>
        <w:cantSplit/>
        <w:trHeight w:val="1709"/>
        <w:jc w:val="center"/>
      </w:trPr>
      <w:tc>
        <w:tcPr>
          <w:tcW w:w="6361" w:type="dxa"/>
          <w:vAlign w:val="center"/>
        </w:tcPr>
        <w:p w14:paraId="0A56FE11" w14:textId="77777777" w:rsidR="00FB6849" w:rsidRPr="00605C6B" w:rsidRDefault="00FB6849" w:rsidP="00605C6B">
          <w:pPr>
            <w:rPr>
              <w:rFonts w:ascii="Arial" w:eastAsia="MS Mincho" w:hAnsi="Arial" w:cs="Arial"/>
              <w:bCs/>
              <w:sz w:val="20"/>
              <w:lang w:val="pt-BR"/>
            </w:rPr>
          </w:pPr>
          <w:r>
            <w:rPr>
              <w:rFonts w:ascii="Calibri" w:eastAsia="MS Mincho" w:hAnsi="Calibri" w:cs="Calibri"/>
              <w:color w:val="002060"/>
              <w:sz w:val="36"/>
              <w:szCs w:val="28"/>
              <w:lang w:val="pt-BR" w:eastAsia="pt-BR"/>
            </w:rPr>
            <w:t>15</w:t>
          </w:r>
          <w:r w:rsidRPr="00605C6B">
            <w:rPr>
              <w:rFonts w:ascii="Calibri" w:eastAsia="MS Mincho" w:hAnsi="Calibri" w:cs="Calibri"/>
              <w:color w:val="002060"/>
              <w:sz w:val="36"/>
              <w:szCs w:val="28"/>
              <w:lang w:val="pt-BR" w:eastAsia="pt-BR"/>
            </w:rPr>
            <w:t>ª Conferência Internacional da LARES</w:t>
          </w:r>
          <w:r w:rsidRPr="00605C6B">
            <w:rPr>
              <w:rFonts w:ascii="Calibri" w:eastAsia="MS Mincho" w:hAnsi="Calibri" w:cs="Calibri"/>
              <w:color w:val="002060"/>
              <w:sz w:val="36"/>
              <w:szCs w:val="28"/>
              <w:lang w:val="pt-BR" w:eastAsia="pt-BR"/>
            </w:rPr>
            <w:br/>
          </w:r>
          <w:r w:rsidRPr="00605C6B">
            <w:rPr>
              <w:rFonts w:ascii="Calibri" w:eastAsia="MS Mincho" w:hAnsi="Calibri"/>
              <w:sz w:val="22"/>
              <w:lang w:val="pt-BR"/>
            </w:rPr>
            <w:t>São Paulo - Brasil</w:t>
          </w:r>
        </w:p>
        <w:p w14:paraId="465D9ADB" w14:textId="77777777" w:rsidR="00FB6849" w:rsidRPr="00605C6B" w:rsidRDefault="00FB6849" w:rsidP="003B0AE0">
          <w:pPr>
            <w:autoSpaceDE w:val="0"/>
            <w:autoSpaceDN w:val="0"/>
            <w:adjustRightInd w:val="0"/>
            <w:spacing w:after="120"/>
            <w:rPr>
              <w:rFonts w:ascii="Calibri" w:eastAsia="MS Mincho" w:hAnsi="Calibri" w:cs="Tahoma"/>
              <w:sz w:val="20"/>
              <w:lang w:val="pt-BR"/>
            </w:rPr>
          </w:pPr>
          <w:r>
            <w:rPr>
              <w:rFonts w:ascii="Calibri" w:eastAsia="MS Mincho" w:hAnsi="Calibri" w:cs="Calibri"/>
              <w:sz w:val="20"/>
              <w:lang w:val="pt-BR"/>
            </w:rPr>
            <w:t>23 a 25 de Setembro de 2015</w:t>
          </w:r>
        </w:p>
      </w:tc>
      <w:tc>
        <w:tcPr>
          <w:tcW w:w="3287" w:type="dxa"/>
          <w:vAlign w:val="center"/>
        </w:tcPr>
        <w:p w14:paraId="100AA4BE" w14:textId="77777777" w:rsidR="00FB6849" w:rsidRPr="00605C6B" w:rsidRDefault="00FB6849" w:rsidP="00605C6B">
          <w:pPr>
            <w:rPr>
              <w:rFonts w:ascii="Arial" w:eastAsia="MS Mincho" w:hAnsi="Arial" w:cs="Arial"/>
              <w:sz w:val="20"/>
              <w:lang w:val="en-US"/>
            </w:rPr>
          </w:pPr>
          <w:r>
            <w:rPr>
              <w:rFonts w:ascii="Arial" w:eastAsia="MS Mincho" w:hAnsi="Arial" w:cs="Arial"/>
              <w:noProof/>
              <w:sz w:val="20"/>
              <w:lang w:val="en-US"/>
            </w:rPr>
            <w:drawing>
              <wp:inline distT="0" distB="0" distL="0" distR="0" wp14:anchorId="10C80613" wp14:editId="649DBE46">
                <wp:extent cx="1860550" cy="1049655"/>
                <wp:effectExtent l="0" t="0" r="0" b="0"/>
                <wp:docPr id="1" name="Picture 1" descr="la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1049655"/>
                        </a:xfrm>
                        <a:prstGeom prst="rect">
                          <a:avLst/>
                        </a:prstGeom>
                        <a:noFill/>
                        <a:ln>
                          <a:noFill/>
                        </a:ln>
                      </pic:spPr>
                    </pic:pic>
                  </a:graphicData>
                </a:graphic>
              </wp:inline>
            </w:drawing>
          </w:r>
        </w:p>
      </w:tc>
    </w:tr>
  </w:tbl>
  <w:p w14:paraId="686CF93E" w14:textId="77777777" w:rsidR="00FB6849" w:rsidRPr="00F77019" w:rsidRDefault="00FB6849" w:rsidP="00F77019">
    <w:pPr>
      <w:pStyle w:val="Header"/>
      <w:jc w:val="both"/>
      <w:rPr>
        <w:sz w:val="6"/>
        <w:lang w:val="pt-B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54B21" w14:textId="6979A5E7" w:rsidR="00FB6849" w:rsidRPr="00F039D8" w:rsidRDefault="00FB6849" w:rsidP="00F039D8">
    <w:pPr>
      <w:pStyle w:val="Header"/>
      <w:pBdr>
        <w:bottom w:val="single" w:sz="12" w:space="1" w:color="0F243E"/>
      </w:pBdr>
      <w:jc w:val="right"/>
      <w:rPr>
        <w:rFonts w:ascii="Calibri" w:hAnsi="Calibri" w:cs="Calibri"/>
        <w:sz w:val="20"/>
        <w:lang w:eastAsia="ja-JP"/>
      </w:rPr>
    </w:pPr>
    <w:r w:rsidRPr="00F039D8">
      <w:rPr>
        <w:rFonts w:ascii="Calibri" w:hAnsi="Calibri" w:cs="Calibri"/>
        <w:sz w:val="20"/>
        <w:lang w:val="pt-BR" w:eastAsia="ja-JP"/>
      </w:rPr>
      <w:t xml:space="preserve">Página </w:t>
    </w:r>
    <w:r w:rsidRPr="00F039D8">
      <w:rPr>
        <w:rFonts w:ascii="Calibri" w:hAnsi="Calibri" w:cs="Calibri"/>
        <w:sz w:val="20"/>
        <w:lang w:eastAsia="ja-JP"/>
      </w:rPr>
      <w:fldChar w:fldCharType="begin"/>
    </w:r>
    <w:r w:rsidRPr="00F039D8">
      <w:rPr>
        <w:rFonts w:ascii="Calibri" w:hAnsi="Calibri" w:cs="Calibri"/>
        <w:sz w:val="20"/>
        <w:lang w:eastAsia="ja-JP"/>
      </w:rPr>
      <w:instrText>PAGE  \* Arabic  \* MERGEFORMAT</w:instrText>
    </w:r>
    <w:r w:rsidRPr="00F039D8">
      <w:rPr>
        <w:rFonts w:ascii="Calibri" w:hAnsi="Calibri" w:cs="Calibri"/>
        <w:sz w:val="20"/>
        <w:lang w:eastAsia="ja-JP"/>
      </w:rPr>
      <w:fldChar w:fldCharType="separate"/>
    </w:r>
    <w:r w:rsidR="00AF53CF" w:rsidRPr="00AF53CF">
      <w:rPr>
        <w:rFonts w:ascii="Calibri" w:hAnsi="Calibri" w:cs="Calibri"/>
        <w:noProof/>
        <w:sz w:val="20"/>
        <w:lang w:val="pt-BR" w:eastAsia="ja-JP"/>
      </w:rPr>
      <w:t>8</w:t>
    </w:r>
    <w:r w:rsidRPr="00F039D8">
      <w:rPr>
        <w:rFonts w:ascii="Calibri" w:hAnsi="Calibri" w:cs="Calibri"/>
        <w:sz w:val="20"/>
        <w:lang w:eastAsia="ja-JP"/>
      </w:rPr>
      <w:fldChar w:fldCharType="end"/>
    </w:r>
    <w:r w:rsidRPr="00F039D8">
      <w:rPr>
        <w:rFonts w:ascii="Calibri" w:hAnsi="Calibri" w:cs="Calibri"/>
        <w:sz w:val="20"/>
        <w:lang w:val="pt-BR" w:eastAsia="ja-JP"/>
      </w:rPr>
      <w:t xml:space="preserve"> de </w:t>
    </w:r>
    <w:r>
      <w:rPr>
        <w:rFonts w:ascii="Calibri" w:hAnsi="Calibri" w:cs="Calibri"/>
        <w:sz w:val="20"/>
        <w:lang w:eastAsia="ja-JP"/>
      </w:rPr>
      <w:t>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ACE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C2ABD4"/>
    <w:lvl w:ilvl="0">
      <w:start w:val="1"/>
      <w:numFmt w:val="decimal"/>
      <w:lvlText w:val="%1."/>
      <w:lvlJc w:val="left"/>
      <w:pPr>
        <w:tabs>
          <w:tab w:val="num" w:pos="1492"/>
        </w:tabs>
        <w:ind w:left="1492" w:hanging="360"/>
      </w:pPr>
    </w:lvl>
  </w:abstractNum>
  <w:abstractNum w:abstractNumId="2">
    <w:nsid w:val="FFFFFF7D"/>
    <w:multiLevelType w:val="singleLevel"/>
    <w:tmpl w:val="35C4F1EE"/>
    <w:lvl w:ilvl="0">
      <w:start w:val="1"/>
      <w:numFmt w:val="decimal"/>
      <w:lvlText w:val="%1."/>
      <w:lvlJc w:val="left"/>
      <w:pPr>
        <w:tabs>
          <w:tab w:val="num" w:pos="1209"/>
        </w:tabs>
        <w:ind w:left="1209" w:hanging="360"/>
      </w:pPr>
    </w:lvl>
  </w:abstractNum>
  <w:abstractNum w:abstractNumId="3">
    <w:nsid w:val="FFFFFF7E"/>
    <w:multiLevelType w:val="singleLevel"/>
    <w:tmpl w:val="0C94D616"/>
    <w:lvl w:ilvl="0">
      <w:start w:val="1"/>
      <w:numFmt w:val="decimal"/>
      <w:lvlText w:val="%1."/>
      <w:lvlJc w:val="left"/>
      <w:pPr>
        <w:tabs>
          <w:tab w:val="num" w:pos="926"/>
        </w:tabs>
        <w:ind w:left="926" w:hanging="360"/>
      </w:pPr>
    </w:lvl>
  </w:abstractNum>
  <w:abstractNum w:abstractNumId="4">
    <w:nsid w:val="FFFFFF7F"/>
    <w:multiLevelType w:val="singleLevel"/>
    <w:tmpl w:val="B258635E"/>
    <w:lvl w:ilvl="0">
      <w:start w:val="1"/>
      <w:numFmt w:val="decimal"/>
      <w:lvlText w:val="%1."/>
      <w:lvlJc w:val="left"/>
      <w:pPr>
        <w:tabs>
          <w:tab w:val="num" w:pos="643"/>
        </w:tabs>
        <w:ind w:left="643" w:hanging="360"/>
      </w:pPr>
    </w:lvl>
  </w:abstractNum>
  <w:abstractNum w:abstractNumId="5">
    <w:nsid w:val="FFFFFF80"/>
    <w:multiLevelType w:val="singleLevel"/>
    <w:tmpl w:val="AEE072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99C06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DE1A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A8D4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1D8DB3E"/>
    <w:lvl w:ilvl="0">
      <w:start w:val="1"/>
      <w:numFmt w:val="decimal"/>
      <w:lvlText w:val="%1."/>
      <w:lvlJc w:val="left"/>
      <w:pPr>
        <w:tabs>
          <w:tab w:val="num" w:pos="360"/>
        </w:tabs>
        <w:ind w:left="360" w:hanging="360"/>
      </w:pPr>
    </w:lvl>
  </w:abstractNum>
  <w:abstractNum w:abstractNumId="10">
    <w:nsid w:val="FFFFFF89"/>
    <w:multiLevelType w:val="singleLevel"/>
    <w:tmpl w:val="59987906"/>
    <w:lvl w:ilvl="0">
      <w:start w:val="1"/>
      <w:numFmt w:val="bullet"/>
      <w:lvlText w:val=""/>
      <w:lvlJc w:val="left"/>
      <w:pPr>
        <w:tabs>
          <w:tab w:val="num" w:pos="360"/>
        </w:tabs>
        <w:ind w:left="360" w:hanging="360"/>
      </w:pPr>
      <w:rPr>
        <w:rFonts w:ascii="Symbol" w:hAnsi="Symbol" w:hint="default"/>
      </w:rPr>
    </w:lvl>
  </w:abstractNum>
  <w:abstractNum w:abstractNumId="11">
    <w:nsid w:val="02F35FB8"/>
    <w:multiLevelType w:val="hybridMultilevel"/>
    <w:tmpl w:val="3536A5C2"/>
    <w:lvl w:ilvl="0" w:tplc="3F76F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0E3C9C"/>
    <w:multiLevelType w:val="hybridMultilevel"/>
    <w:tmpl w:val="E4C4E59E"/>
    <w:lvl w:ilvl="0" w:tplc="B5FAC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65FCD"/>
    <w:multiLevelType w:val="hybridMultilevel"/>
    <w:tmpl w:val="F4BA3B0A"/>
    <w:lvl w:ilvl="0" w:tplc="6630CC2A">
      <w:start w:val="1"/>
      <w:numFmt w:val="lowerRoman"/>
      <w:lvlText w:val="%1."/>
      <w:lvlJc w:val="left"/>
      <w:pPr>
        <w:ind w:left="1080" w:hanging="72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85C45"/>
    <w:multiLevelType w:val="hybridMultilevel"/>
    <w:tmpl w:val="A58EB64A"/>
    <w:lvl w:ilvl="0" w:tplc="4CD02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63D00"/>
    <w:multiLevelType w:val="hybridMultilevel"/>
    <w:tmpl w:val="AD8C7888"/>
    <w:lvl w:ilvl="0" w:tplc="F238017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A2809"/>
    <w:multiLevelType w:val="multilevel"/>
    <w:tmpl w:val="388480F2"/>
    <w:lvl w:ilvl="0">
      <w:start w:val="1"/>
      <w:numFmt w:val="decimal"/>
      <w:pStyle w:val="LARESMainsectionheading"/>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29793656"/>
    <w:multiLevelType w:val="hybridMultilevel"/>
    <w:tmpl w:val="F07EA3BC"/>
    <w:lvl w:ilvl="0" w:tplc="C36A3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0275A"/>
    <w:multiLevelType w:val="hybridMultilevel"/>
    <w:tmpl w:val="51E2BFEA"/>
    <w:lvl w:ilvl="0" w:tplc="73B08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F54AC"/>
    <w:multiLevelType w:val="hybridMultilevel"/>
    <w:tmpl w:val="96966392"/>
    <w:lvl w:ilvl="0" w:tplc="31CA7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C7E06"/>
    <w:multiLevelType w:val="hybridMultilevel"/>
    <w:tmpl w:val="F7E6D7CE"/>
    <w:lvl w:ilvl="0" w:tplc="6C9E7D3C">
      <w:start w:val="1"/>
      <w:numFmt w:val="lowerRoman"/>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A0248"/>
    <w:multiLevelType w:val="multilevel"/>
    <w:tmpl w:val="07D4CFA4"/>
    <w:lvl w:ilvl="0">
      <w:start w:val="1"/>
      <w:numFmt w:val="decimal"/>
      <w:suff w:val="space"/>
      <w:lvlText w:val="EQ (%1) - "/>
      <w:lvlJc w:val="left"/>
      <w:pPr>
        <w:ind w:left="0" w:firstLine="0"/>
      </w:pPr>
      <w:rPr>
        <w:rFonts w:hint="default"/>
        <w:b/>
        <w:bCs/>
        <w:i w:val="0"/>
        <w:i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0383F9E"/>
    <w:multiLevelType w:val="multilevel"/>
    <w:tmpl w:val="7706952E"/>
    <w:lvl w:ilvl="0">
      <w:start w:val="1"/>
      <w:numFmt w:val="decimal"/>
      <w:pStyle w:val="Heading1"/>
      <w:lvlText w:val="%1"/>
      <w:lvlJc w:val="left"/>
      <w:pPr>
        <w:tabs>
          <w:tab w:val="num" w:pos="1134"/>
        </w:tabs>
        <w:ind w:left="1134" w:hanging="1134"/>
      </w:pPr>
      <w:rPr>
        <w:rFonts w:hint="default"/>
        <w:b/>
        <w:i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1706DEC"/>
    <w:multiLevelType w:val="hybridMultilevel"/>
    <w:tmpl w:val="F13414B0"/>
    <w:lvl w:ilvl="0" w:tplc="E376B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D6634"/>
    <w:multiLevelType w:val="hybridMultilevel"/>
    <w:tmpl w:val="A2D2D2F8"/>
    <w:lvl w:ilvl="0" w:tplc="BC7A2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140F0"/>
    <w:multiLevelType w:val="hybridMultilevel"/>
    <w:tmpl w:val="D7F0A9B0"/>
    <w:lvl w:ilvl="0" w:tplc="555C26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729A0"/>
    <w:multiLevelType w:val="hybridMultilevel"/>
    <w:tmpl w:val="7CBA8190"/>
    <w:lvl w:ilvl="0" w:tplc="A0B85EC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B3D6A"/>
    <w:multiLevelType w:val="hybridMultilevel"/>
    <w:tmpl w:val="D86E8666"/>
    <w:lvl w:ilvl="0" w:tplc="2402C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05C36"/>
    <w:multiLevelType w:val="hybridMultilevel"/>
    <w:tmpl w:val="A2D2D2F8"/>
    <w:lvl w:ilvl="0" w:tplc="BC7A2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11735"/>
    <w:multiLevelType w:val="hybridMultilevel"/>
    <w:tmpl w:val="32DA6334"/>
    <w:lvl w:ilvl="0" w:tplc="DED41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F7850"/>
    <w:multiLevelType w:val="hybridMultilevel"/>
    <w:tmpl w:val="854299DA"/>
    <w:lvl w:ilvl="0" w:tplc="0A165E00">
      <w:start w:val="1"/>
      <w:numFmt w:val="lowerRoman"/>
      <w:pStyle w:val="Equa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846CE"/>
    <w:multiLevelType w:val="hybridMultilevel"/>
    <w:tmpl w:val="1996DA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72520106"/>
    <w:multiLevelType w:val="hybridMultilevel"/>
    <w:tmpl w:val="1590B52A"/>
    <w:lvl w:ilvl="0" w:tplc="BBD222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34AC3"/>
    <w:multiLevelType w:val="hybridMultilevel"/>
    <w:tmpl w:val="40021C58"/>
    <w:lvl w:ilvl="0" w:tplc="9DE27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31"/>
  </w:num>
  <w:num w:numId="4">
    <w:abstractNumId w:val="0"/>
  </w:num>
  <w:num w:numId="5">
    <w:abstractNumId w:val="17"/>
  </w:num>
  <w:num w:numId="6">
    <w:abstractNumId w:val="30"/>
  </w:num>
  <w:num w:numId="7">
    <w:abstractNumId w:val="14"/>
  </w:num>
  <w:num w:numId="8">
    <w:abstractNumId w:val="2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18"/>
  </w:num>
  <w:num w:numId="21">
    <w:abstractNumId w:val="11"/>
  </w:num>
  <w:num w:numId="22">
    <w:abstractNumId w:val="16"/>
  </w:num>
  <w:num w:numId="23">
    <w:abstractNumId w:val="15"/>
  </w:num>
  <w:num w:numId="24">
    <w:abstractNumId w:val="23"/>
  </w:num>
  <w:num w:numId="25">
    <w:abstractNumId w:val="33"/>
  </w:num>
  <w:num w:numId="26">
    <w:abstractNumId w:val="16"/>
  </w:num>
  <w:num w:numId="27">
    <w:abstractNumId w:val="16"/>
  </w:num>
  <w:num w:numId="28">
    <w:abstractNumId w:val="16"/>
  </w:num>
  <w:num w:numId="29">
    <w:abstractNumId w:val="16"/>
  </w:num>
  <w:num w:numId="30">
    <w:abstractNumId w:val="21"/>
  </w:num>
  <w:num w:numId="31">
    <w:abstractNumId w:val="19"/>
  </w:num>
  <w:num w:numId="32">
    <w:abstractNumId w:val="29"/>
  </w:num>
  <w:num w:numId="33">
    <w:abstractNumId w:val="12"/>
  </w:num>
  <w:num w:numId="34">
    <w:abstractNumId w:val="13"/>
  </w:num>
  <w:num w:numId="35">
    <w:abstractNumId w:val="26"/>
  </w:num>
  <w:num w:numId="36">
    <w:abstractNumId w:val="27"/>
  </w:num>
  <w:num w:numId="37">
    <w:abstractNumId w:val="24"/>
  </w:num>
  <w:num w:numId="38">
    <w:abstractNumId w:val="20"/>
  </w:num>
  <w:num w:numId="39">
    <w:abstractNumId w:val="28"/>
  </w:num>
  <w:num w:numId="40">
    <w:abstractNumId w:val="1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ão da Rocha Lima Jr">
    <w15:presenceInfo w15:providerId="None" w15:userId="João da Rocha Lima J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19"/>
    <w:rsid w:val="00004508"/>
    <w:rsid w:val="00006C59"/>
    <w:rsid w:val="00012657"/>
    <w:rsid w:val="000303C1"/>
    <w:rsid w:val="000478F2"/>
    <w:rsid w:val="00071841"/>
    <w:rsid w:val="000760A9"/>
    <w:rsid w:val="00095E26"/>
    <w:rsid w:val="000A563D"/>
    <w:rsid w:val="000A574D"/>
    <w:rsid w:val="000F6A1B"/>
    <w:rsid w:val="00107A90"/>
    <w:rsid w:val="0011101D"/>
    <w:rsid w:val="00134815"/>
    <w:rsid w:val="001717C8"/>
    <w:rsid w:val="001A2E1B"/>
    <w:rsid w:val="001B76EE"/>
    <w:rsid w:val="001D1D8F"/>
    <w:rsid w:val="001D6AF0"/>
    <w:rsid w:val="001E135D"/>
    <w:rsid w:val="00201717"/>
    <w:rsid w:val="0022526E"/>
    <w:rsid w:val="0026082C"/>
    <w:rsid w:val="00267287"/>
    <w:rsid w:val="00285506"/>
    <w:rsid w:val="0028625A"/>
    <w:rsid w:val="002902AD"/>
    <w:rsid w:val="002A4B28"/>
    <w:rsid w:val="002B7F5D"/>
    <w:rsid w:val="002C00B4"/>
    <w:rsid w:val="002C0747"/>
    <w:rsid w:val="002F0F62"/>
    <w:rsid w:val="00315BBF"/>
    <w:rsid w:val="00332F34"/>
    <w:rsid w:val="00365F7B"/>
    <w:rsid w:val="0038049E"/>
    <w:rsid w:val="0038263A"/>
    <w:rsid w:val="003B0AE0"/>
    <w:rsid w:val="003C3303"/>
    <w:rsid w:val="004034C4"/>
    <w:rsid w:val="00406F35"/>
    <w:rsid w:val="00426E56"/>
    <w:rsid w:val="00432325"/>
    <w:rsid w:val="00455249"/>
    <w:rsid w:val="00460578"/>
    <w:rsid w:val="0048774E"/>
    <w:rsid w:val="00487E60"/>
    <w:rsid w:val="004910AC"/>
    <w:rsid w:val="004C1A10"/>
    <w:rsid w:val="004D3D42"/>
    <w:rsid w:val="004F3F2D"/>
    <w:rsid w:val="005021D2"/>
    <w:rsid w:val="00523D16"/>
    <w:rsid w:val="005A69D9"/>
    <w:rsid w:val="005B0804"/>
    <w:rsid w:val="005E11BF"/>
    <w:rsid w:val="005E19EB"/>
    <w:rsid w:val="00605C6B"/>
    <w:rsid w:val="00615BB3"/>
    <w:rsid w:val="0062189C"/>
    <w:rsid w:val="00622C99"/>
    <w:rsid w:val="0062423F"/>
    <w:rsid w:val="006305D8"/>
    <w:rsid w:val="00651648"/>
    <w:rsid w:val="0065444E"/>
    <w:rsid w:val="00662691"/>
    <w:rsid w:val="00673DC9"/>
    <w:rsid w:val="00686A8F"/>
    <w:rsid w:val="00687008"/>
    <w:rsid w:val="006933D2"/>
    <w:rsid w:val="006A5B57"/>
    <w:rsid w:val="006D3C14"/>
    <w:rsid w:val="00734A78"/>
    <w:rsid w:val="00747A15"/>
    <w:rsid w:val="007573E0"/>
    <w:rsid w:val="00757BBC"/>
    <w:rsid w:val="00773610"/>
    <w:rsid w:val="007856E6"/>
    <w:rsid w:val="00794F6A"/>
    <w:rsid w:val="007E094E"/>
    <w:rsid w:val="007E0AFE"/>
    <w:rsid w:val="007E14B1"/>
    <w:rsid w:val="007E7E93"/>
    <w:rsid w:val="007F1210"/>
    <w:rsid w:val="007F7672"/>
    <w:rsid w:val="008164BC"/>
    <w:rsid w:val="008320A8"/>
    <w:rsid w:val="00866967"/>
    <w:rsid w:val="00875766"/>
    <w:rsid w:val="008A0090"/>
    <w:rsid w:val="00916303"/>
    <w:rsid w:val="00932DC1"/>
    <w:rsid w:val="0093522B"/>
    <w:rsid w:val="009469FD"/>
    <w:rsid w:val="00964288"/>
    <w:rsid w:val="009C183C"/>
    <w:rsid w:val="009F5C73"/>
    <w:rsid w:val="00A0362A"/>
    <w:rsid w:val="00A16441"/>
    <w:rsid w:val="00A5220A"/>
    <w:rsid w:val="00A64DB4"/>
    <w:rsid w:val="00A7253F"/>
    <w:rsid w:val="00A74E1B"/>
    <w:rsid w:val="00AA129B"/>
    <w:rsid w:val="00AD0090"/>
    <w:rsid w:val="00AD6458"/>
    <w:rsid w:val="00AF53CF"/>
    <w:rsid w:val="00B27CB8"/>
    <w:rsid w:val="00B512B2"/>
    <w:rsid w:val="00B54BF3"/>
    <w:rsid w:val="00B976B3"/>
    <w:rsid w:val="00BA462A"/>
    <w:rsid w:val="00BB2884"/>
    <w:rsid w:val="00BD1094"/>
    <w:rsid w:val="00BD2674"/>
    <w:rsid w:val="00BD4563"/>
    <w:rsid w:val="00BF5B6F"/>
    <w:rsid w:val="00BF72B2"/>
    <w:rsid w:val="00C03326"/>
    <w:rsid w:val="00C2780B"/>
    <w:rsid w:val="00C40DD6"/>
    <w:rsid w:val="00C47227"/>
    <w:rsid w:val="00C6044B"/>
    <w:rsid w:val="00C63A01"/>
    <w:rsid w:val="00C7477A"/>
    <w:rsid w:val="00C91C92"/>
    <w:rsid w:val="00C93150"/>
    <w:rsid w:val="00C956D0"/>
    <w:rsid w:val="00C9675F"/>
    <w:rsid w:val="00CD059B"/>
    <w:rsid w:val="00CD1D4E"/>
    <w:rsid w:val="00CF710C"/>
    <w:rsid w:val="00D52F96"/>
    <w:rsid w:val="00D73811"/>
    <w:rsid w:val="00D76CEC"/>
    <w:rsid w:val="00D97494"/>
    <w:rsid w:val="00DA78FA"/>
    <w:rsid w:val="00DE6AFE"/>
    <w:rsid w:val="00E03043"/>
    <w:rsid w:val="00E13499"/>
    <w:rsid w:val="00E34270"/>
    <w:rsid w:val="00E46A88"/>
    <w:rsid w:val="00E67978"/>
    <w:rsid w:val="00EA35B2"/>
    <w:rsid w:val="00EE2A0A"/>
    <w:rsid w:val="00EE56FF"/>
    <w:rsid w:val="00EF09C2"/>
    <w:rsid w:val="00F039D8"/>
    <w:rsid w:val="00F1033D"/>
    <w:rsid w:val="00F1342A"/>
    <w:rsid w:val="00F42153"/>
    <w:rsid w:val="00F6684F"/>
    <w:rsid w:val="00F77019"/>
    <w:rsid w:val="00FB6849"/>
    <w:rsid w:val="00FD3890"/>
    <w:rsid w:val="00FD55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62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63"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jc w:val="center"/>
    </w:pPr>
    <w:rPr>
      <w:rFonts w:eastAsia="Times New Roman"/>
      <w:b/>
      <w:sz w:val="28"/>
      <w:lang w:val="en-GB"/>
    </w:rPr>
  </w:style>
  <w:style w:type="paragraph" w:styleId="Heading1">
    <w:name w:val="heading 1"/>
    <w:basedOn w:val="Normal"/>
    <w:next w:val="Normal"/>
    <w:qFormat/>
    <w:pPr>
      <w:keepNext/>
      <w:numPr>
        <w:numId w:val="1"/>
      </w:numPr>
      <w:spacing w:before="240" w:after="60"/>
      <w:outlineLvl w:val="0"/>
    </w:pPr>
    <w:rPr>
      <w:rFonts w:ascii="Arial" w:hAnsi="Arial" w:cs="Arial"/>
      <w:b w:val="0"/>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val="0"/>
      <w:bCs/>
      <w:iCs/>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val="0"/>
      <w:bCs/>
      <w:szCs w:val="26"/>
    </w:rPr>
  </w:style>
  <w:style w:type="paragraph" w:styleId="Heading4">
    <w:name w:val="heading 4"/>
    <w:basedOn w:val="Normal"/>
    <w:next w:val="Normal"/>
    <w:qFormat/>
    <w:pPr>
      <w:keepNext/>
      <w:spacing w:before="240" w:after="60"/>
      <w:outlineLvl w:val="3"/>
    </w:pPr>
    <w:rPr>
      <w:rFonts w:ascii="Arial" w:hAnsi="Arial"/>
      <w:b w:val="0"/>
      <w:bCs/>
      <w:i/>
      <w:szCs w:val="28"/>
    </w:rPr>
  </w:style>
  <w:style w:type="paragraph" w:styleId="Heading5">
    <w:name w:val="heading 5"/>
    <w:basedOn w:val="Normal"/>
    <w:next w:val="Normal"/>
    <w:qFormat/>
    <w:pPr>
      <w:spacing w:before="240" w:after="60"/>
      <w:outlineLvl w:val="4"/>
    </w:pPr>
    <w:rPr>
      <w:rFonts w:ascii="Arial" w:hAnsi="Arial"/>
      <w:bCs/>
      <w:i/>
      <w:iCs/>
      <w:szCs w:val="26"/>
      <w:u w:val="single"/>
    </w:rPr>
  </w:style>
  <w:style w:type="paragraph" w:styleId="Heading6">
    <w:name w:val="heading 6"/>
    <w:basedOn w:val="Normal"/>
    <w:next w:val="Normal"/>
    <w:qFormat/>
    <w:pPr>
      <w:spacing w:before="240" w:after="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LARESAuthors">
    <w:name w:val="LARES Authors"/>
    <w:next w:val="LARESAddresses"/>
    <w:pPr>
      <w:spacing w:after="240"/>
      <w:jc w:val="center"/>
    </w:pPr>
    <w:rPr>
      <w:rFonts w:eastAsia="Times New Roman"/>
      <w:b/>
      <w:sz w:val="24"/>
      <w:lang w:val="en-GB"/>
    </w:rPr>
  </w:style>
  <w:style w:type="paragraph" w:customStyle="1" w:styleId="LARESTitle">
    <w:name w:val="LARES Title"/>
    <w:next w:val="LARESAuthors"/>
    <w:autoRedefine/>
    <w:pPr>
      <w:spacing w:after="240"/>
      <w:jc w:val="center"/>
    </w:pPr>
    <w:rPr>
      <w:rFonts w:ascii="Arial" w:eastAsia="Arial" w:hAnsi="Arial"/>
      <w:b/>
      <w:sz w:val="28"/>
      <w:szCs w:val="28"/>
      <w:lang w:val="en-GB"/>
    </w:rPr>
  </w:style>
  <w:style w:type="paragraph" w:customStyle="1" w:styleId="LARESAddresses">
    <w:name w:val="LARES Addresses"/>
    <w:pPr>
      <w:spacing w:after="120"/>
      <w:jc w:val="center"/>
    </w:pPr>
    <w:rPr>
      <w:rFonts w:eastAsia="Times New Roman"/>
      <w:lang w:val="en-GB"/>
    </w:rPr>
  </w:style>
  <w:style w:type="paragraph" w:styleId="BlockText">
    <w:name w:val="Block Text"/>
    <w:basedOn w:val="Normal"/>
    <w:semiHidden/>
    <w:pPr>
      <w:spacing w:after="120"/>
      <w:ind w:left="1440" w:right="1440"/>
    </w:pPr>
  </w:style>
  <w:style w:type="paragraph" w:customStyle="1" w:styleId="LARESKeywords">
    <w:name w:val="LARES Keywords"/>
    <w:pPr>
      <w:spacing w:before="120" w:after="120"/>
    </w:pPr>
    <w:rPr>
      <w:rFonts w:eastAsia="Times New Roman"/>
      <w:sz w:val="22"/>
      <w:lang w:val="en-GB"/>
    </w:rPr>
  </w:style>
  <w:style w:type="paragraph" w:customStyle="1" w:styleId="LARESAbstractHeading">
    <w:name w:val="LARES Abstract Heading"/>
    <w:pPr>
      <w:spacing w:before="360" w:after="240"/>
      <w:jc w:val="center"/>
    </w:pPr>
    <w:rPr>
      <w:rFonts w:eastAsia="Times New Roman"/>
      <w:b/>
      <w:caps/>
      <w:sz w:val="24"/>
      <w:lang w:val="en-GB"/>
    </w:rPr>
  </w:style>
  <w:style w:type="paragraph" w:customStyle="1" w:styleId="LARESBodytext">
    <w:name w:val="LARES Body text"/>
    <w:pPr>
      <w:jc w:val="both"/>
    </w:pPr>
    <w:rPr>
      <w:rFonts w:eastAsia="Times New Roman"/>
      <w:sz w:val="24"/>
      <w:lang w:val="en-GB"/>
    </w:r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customStyle="1" w:styleId="LARESMainsectionheading">
    <w:name w:val="LARES Main section heading"/>
    <w:basedOn w:val="LARESAbstractHeading"/>
    <w:next w:val="LARESBodytext"/>
    <w:pPr>
      <w:numPr>
        <w:numId w:val="2"/>
      </w:numPr>
      <w:jc w:val="left"/>
    </w:pPr>
    <w:rPr>
      <w:caps w:val="0"/>
    </w:rPr>
  </w:style>
  <w:style w:type="paragraph" w:styleId="FootnoteText">
    <w:name w:val="footnote text"/>
    <w:basedOn w:val="Normal"/>
    <w:semiHidden/>
    <w:pPr>
      <w:snapToGrid w:val="0"/>
      <w:jc w:val="left"/>
    </w:pPr>
  </w:style>
  <w:style w:type="paragraph" w:customStyle="1" w:styleId="LARESAbstracttext">
    <w:name w:val="LARES Abstract text"/>
    <w:basedOn w:val="LARESBodytext"/>
    <w:rPr>
      <w:sz w:val="22"/>
      <w:lang w:val="pt-BR"/>
    </w:rPr>
  </w:style>
  <w:style w:type="character" w:styleId="FollowedHyperlink">
    <w:name w:val="FollowedHyperlink"/>
    <w:semiHidden/>
    <w:rPr>
      <w:color w:val="800080"/>
      <w:u w:val="single"/>
    </w:rPr>
  </w:style>
  <w:style w:type="paragraph" w:styleId="BodyText">
    <w:name w:val="Body Text"/>
    <w:basedOn w:val="Normal"/>
    <w:link w:val="BodyTextChar"/>
    <w:semiHidden/>
    <w:pPr>
      <w:autoSpaceDE w:val="0"/>
      <w:autoSpaceDN w:val="0"/>
      <w:jc w:val="left"/>
    </w:pPr>
    <w:rPr>
      <w:b w:val="0"/>
      <w:bCs/>
      <w:sz w:val="20"/>
      <w:lang w:val="en-US"/>
    </w:rPr>
  </w:style>
  <w:style w:type="character" w:styleId="PageNumber">
    <w:name w:val="page number"/>
    <w:basedOn w:val="DefaultParagraphFont"/>
    <w:semiHidden/>
  </w:style>
  <w:style w:type="paragraph" w:customStyle="1" w:styleId="LARESTabletitle">
    <w:name w:val="LARES Table title"/>
    <w:basedOn w:val="LARESAuthors"/>
    <w:next w:val="LARESAddresses"/>
    <w:rPr>
      <w:bCs/>
      <w:i/>
      <w:iCs/>
      <w:sz w:val="20"/>
    </w:rPr>
  </w:style>
  <w:style w:type="character" w:styleId="FootnoteReference">
    <w:name w:val="footnote reference"/>
    <w:semiHidden/>
    <w:rPr>
      <w:vertAlign w:val="superscript"/>
    </w:rPr>
  </w:style>
  <w:style w:type="paragraph" w:styleId="BodyText2">
    <w:name w:val="Body Text 2"/>
    <w:basedOn w:val="Normal"/>
    <w:link w:val="BodyText2Char"/>
    <w:uiPriority w:val="99"/>
    <w:semiHidden/>
    <w:unhideWhenUsed/>
    <w:rsid w:val="00F77019"/>
    <w:pPr>
      <w:spacing w:after="120" w:line="480" w:lineRule="auto"/>
    </w:pPr>
  </w:style>
  <w:style w:type="paragraph" w:customStyle="1" w:styleId="LARESfootnotes">
    <w:name w:val="LARES footnotes"/>
    <w:basedOn w:val="LARESAddresses"/>
    <w:pPr>
      <w:jc w:val="both"/>
    </w:pPr>
  </w:style>
  <w:style w:type="character" w:customStyle="1" w:styleId="BodyText2Char">
    <w:name w:val="Body Text 2 Char"/>
    <w:link w:val="BodyText2"/>
    <w:uiPriority w:val="99"/>
    <w:semiHidden/>
    <w:rsid w:val="00F77019"/>
    <w:rPr>
      <w:rFonts w:eastAsia="Times New Roman"/>
      <w:b/>
      <w:sz w:val="28"/>
      <w:lang w:val="en-GB" w:eastAsia="en-US"/>
    </w:rPr>
  </w:style>
  <w:style w:type="paragraph" w:customStyle="1" w:styleId="SIMPLES">
    <w:name w:val="SIMPLES"/>
    <w:link w:val="SIMPLESChar"/>
    <w:rsid w:val="00673DC9"/>
    <w:rPr>
      <w:rFonts w:asciiTheme="minorHAnsi" w:eastAsia="Times New Roman" w:hAnsiTheme="minorHAnsi" w:cs="Arial"/>
      <w:sz w:val="24"/>
      <w:szCs w:val="16"/>
      <w:lang w:eastAsia="pt-BR"/>
    </w:rPr>
  </w:style>
  <w:style w:type="character" w:customStyle="1" w:styleId="BodyTextChar">
    <w:name w:val="Body Text Char"/>
    <w:basedOn w:val="DefaultParagraphFont"/>
    <w:link w:val="BodyText"/>
    <w:semiHidden/>
    <w:rsid w:val="007F1210"/>
    <w:rPr>
      <w:rFonts w:eastAsia="Times New Roman"/>
      <w:bCs/>
      <w:lang w:val="en-US"/>
    </w:rPr>
  </w:style>
  <w:style w:type="character" w:customStyle="1" w:styleId="SIMPLESChar">
    <w:name w:val="SIMPLES Char"/>
    <w:link w:val="SIMPLES"/>
    <w:rsid w:val="00673DC9"/>
    <w:rPr>
      <w:rFonts w:asciiTheme="minorHAnsi" w:eastAsia="Times New Roman" w:hAnsiTheme="minorHAnsi" w:cs="Arial"/>
      <w:sz w:val="24"/>
      <w:szCs w:val="16"/>
      <w:lang w:eastAsia="pt-BR"/>
    </w:rPr>
  </w:style>
  <w:style w:type="table" w:styleId="MediumShading1-Accent3">
    <w:name w:val="Medium Shading 1 Accent 3"/>
    <w:basedOn w:val="TableNormal"/>
    <w:uiPriority w:val="63"/>
    <w:rsid w:val="00673DC9"/>
    <w:rPr>
      <w:rFonts w:asciiTheme="minorHAnsi" w:eastAsiaTheme="minorEastAsia" w:hAnsiTheme="minorHAnsi" w:cstheme="minorBidi"/>
      <w:sz w:val="24"/>
      <w:szCs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107A90"/>
    <w:rPr>
      <w:rFonts w:asciiTheme="minorHAnsi" w:eastAsiaTheme="minorEastAsia" w:hAnsiTheme="minorHAnsi" w:cstheme="minorBidi"/>
      <w:color w:val="76923C" w:themeColor="accent3" w:themeShade="BF"/>
      <w:sz w:val="24"/>
      <w:szCs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rsid w:val="00107A90"/>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o">
    <w:name w:val="Equação"/>
    <w:next w:val="Normal"/>
    <w:qFormat/>
    <w:rsid w:val="00107A90"/>
    <w:pPr>
      <w:numPr>
        <w:numId w:val="6"/>
      </w:numPr>
    </w:pPr>
    <w:rPr>
      <w:rFonts w:asciiTheme="minorHAnsi" w:eastAsiaTheme="minorEastAsia" w:hAnsiTheme="minorHAnsi" w:cstheme="minorBidi"/>
      <w:sz w:val="24"/>
      <w:szCs w:val="24"/>
    </w:rPr>
  </w:style>
  <w:style w:type="character" w:styleId="PlaceholderText">
    <w:name w:val="Placeholder Text"/>
    <w:basedOn w:val="DefaultParagraphFont"/>
    <w:uiPriority w:val="67"/>
    <w:rsid w:val="00FB684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63"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jc w:val="center"/>
    </w:pPr>
    <w:rPr>
      <w:rFonts w:eastAsia="Times New Roman"/>
      <w:b/>
      <w:sz w:val="28"/>
      <w:lang w:val="en-GB"/>
    </w:rPr>
  </w:style>
  <w:style w:type="paragraph" w:styleId="Heading1">
    <w:name w:val="heading 1"/>
    <w:basedOn w:val="Normal"/>
    <w:next w:val="Normal"/>
    <w:qFormat/>
    <w:pPr>
      <w:keepNext/>
      <w:numPr>
        <w:numId w:val="1"/>
      </w:numPr>
      <w:spacing w:before="240" w:after="60"/>
      <w:outlineLvl w:val="0"/>
    </w:pPr>
    <w:rPr>
      <w:rFonts w:ascii="Arial" w:hAnsi="Arial" w:cs="Arial"/>
      <w:b w:val="0"/>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val="0"/>
      <w:bCs/>
      <w:iCs/>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val="0"/>
      <w:bCs/>
      <w:szCs w:val="26"/>
    </w:rPr>
  </w:style>
  <w:style w:type="paragraph" w:styleId="Heading4">
    <w:name w:val="heading 4"/>
    <w:basedOn w:val="Normal"/>
    <w:next w:val="Normal"/>
    <w:qFormat/>
    <w:pPr>
      <w:keepNext/>
      <w:spacing w:before="240" w:after="60"/>
      <w:outlineLvl w:val="3"/>
    </w:pPr>
    <w:rPr>
      <w:rFonts w:ascii="Arial" w:hAnsi="Arial"/>
      <w:b w:val="0"/>
      <w:bCs/>
      <w:i/>
      <w:szCs w:val="28"/>
    </w:rPr>
  </w:style>
  <w:style w:type="paragraph" w:styleId="Heading5">
    <w:name w:val="heading 5"/>
    <w:basedOn w:val="Normal"/>
    <w:next w:val="Normal"/>
    <w:qFormat/>
    <w:pPr>
      <w:spacing w:before="240" w:after="60"/>
      <w:outlineLvl w:val="4"/>
    </w:pPr>
    <w:rPr>
      <w:rFonts w:ascii="Arial" w:hAnsi="Arial"/>
      <w:bCs/>
      <w:i/>
      <w:iCs/>
      <w:szCs w:val="26"/>
      <w:u w:val="single"/>
    </w:rPr>
  </w:style>
  <w:style w:type="paragraph" w:styleId="Heading6">
    <w:name w:val="heading 6"/>
    <w:basedOn w:val="Normal"/>
    <w:next w:val="Normal"/>
    <w:qFormat/>
    <w:pPr>
      <w:spacing w:before="240" w:after="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LARESAuthors">
    <w:name w:val="LARES Authors"/>
    <w:next w:val="LARESAddresses"/>
    <w:pPr>
      <w:spacing w:after="240"/>
      <w:jc w:val="center"/>
    </w:pPr>
    <w:rPr>
      <w:rFonts w:eastAsia="Times New Roman"/>
      <w:b/>
      <w:sz w:val="24"/>
      <w:lang w:val="en-GB"/>
    </w:rPr>
  </w:style>
  <w:style w:type="paragraph" w:customStyle="1" w:styleId="LARESTitle">
    <w:name w:val="LARES Title"/>
    <w:next w:val="LARESAuthors"/>
    <w:autoRedefine/>
    <w:pPr>
      <w:spacing w:after="240"/>
      <w:jc w:val="center"/>
    </w:pPr>
    <w:rPr>
      <w:rFonts w:ascii="Arial" w:eastAsia="Arial" w:hAnsi="Arial"/>
      <w:b/>
      <w:sz w:val="28"/>
      <w:szCs w:val="28"/>
      <w:lang w:val="en-GB"/>
    </w:rPr>
  </w:style>
  <w:style w:type="paragraph" w:customStyle="1" w:styleId="LARESAddresses">
    <w:name w:val="LARES Addresses"/>
    <w:pPr>
      <w:spacing w:after="120"/>
      <w:jc w:val="center"/>
    </w:pPr>
    <w:rPr>
      <w:rFonts w:eastAsia="Times New Roman"/>
      <w:lang w:val="en-GB"/>
    </w:rPr>
  </w:style>
  <w:style w:type="paragraph" w:styleId="BlockText">
    <w:name w:val="Block Text"/>
    <w:basedOn w:val="Normal"/>
    <w:semiHidden/>
    <w:pPr>
      <w:spacing w:after="120"/>
      <w:ind w:left="1440" w:right="1440"/>
    </w:pPr>
  </w:style>
  <w:style w:type="paragraph" w:customStyle="1" w:styleId="LARESKeywords">
    <w:name w:val="LARES Keywords"/>
    <w:pPr>
      <w:spacing w:before="120" w:after="120"/>
    </w:pPr>
    <w:rPr>
      <w:rFonts w:eastAsia="Times New Roman"/>
      <w:sz w:val="22"/>
      <w:lang w:val="en-GB"/>
    </w:rPr>
  </w:style>
  <w:style w:type="paragraph" w:customStyle="1" w:styleId="LARESAbstractHeading">
    <w:name w:val="LARES Abstract Heading"/>
    <w:pPr>
      <w:spacing w:before="360" w:after="240"/>
      <w:jc w:val="center"/>
    </w:pPr>
    <w:rPr>
      <w:rFonts w:eastAsia="Times New Roman"/>
      <w:b/>
      <w:caps/>
      <w:sz w:val="24"/>
      <w:lang w:val="en-GB"/>
    </w:rPr>
  </w:style>
  <w:style w:type="paragraph" w:customStyle="1" w:styleId="LARESBodytext">
    <w:name w:val="LARES Body text"/>
    <w:pPr>
      <w:jc w:val="both"/>
    </w:pPr>
    <w:rPr>
      <w:rFonts w:eastAsia="Times New Roman"/>
      <w:sz w:val="24"/>
      <w:lang w:val="en-GB"/>
    </w:r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customStyle="1" w:styleId="LARESMainsectionheading">
    <w:name w:val="LARES Main section heading"/>
    <w:basedOn w:val="LARESAbstractHeading"/>
    <w:next w:val="LARESBodytext"/>
    <w:pPr>
      <w:numPr>
        <w:numId w:val="2"/>
      </w:numPr>
      <w:jc w:val="left"/>
    </w:pPr>
    <w:rPr>
      <w:caps w:val="0"/>
    </w:rPr>
  </w:style>
  <w:style w:type="paragraph" w:styleId="FootnoteText">
    <w:name w:val="footnote text"/>
    <w:basedOn w:val="Normal"/>
    <w:semiHidden/>
    <w:pPr>
      <w:snapToGrid w:val="0"/>
      <w:jc w:val="left"/>
    </w:pPr>
  </w:style>
  <w:style w:type="paragraph" w:customStyle="1" w:styleId="LARESAbstracttext">
    <w:name w:val="LARES Abstract text"/>
    <w:basedOn w:val="LARESBodytext"/>
    <w:rPr>
      <w:sz w:val="22"/>
      <w:lang w:val="pt-BR"/>
    </w:rPr>
  </w:style>
  <w:style w:type="character" w:styleId="FollowedHyperlink">
    <w:name w:val="FollowedHyperlink"/>
    <w:semiHidden/>
    <w:rPr>
      <w:color w:val="800080"/>
      <w:u w:val="single"/>
    </w:rPr>
  </w:style>
  <w:style w:type="paragraph" w:styleId="BodyText">
    <w:name w:val="Body Text"/>
    <w:basedOn w:val="Normal"/>
    <w:link w:val="BodyTextChar"/>
    <w:semiHidden/>
    <w:pPr>
      <w:autoSpaceDE w:val="0"/>
      <w:autoSpaceDN w:val="0"/>
      <w:jc w:val="left"/>
    </w:pPr>
    <w:rPr>
      <w:b w:val="0"/>
      <w:bCs/>
      <w:sz w:val="20"/>
      <w:lang w:val="en-US"/>
    </w:rPr>
  </w:style>
  <w:style w:type="character" w:styleId="PageNumber">
    <w:name w:val="page number"/>
    <w:basedOn w:val="DefaultParagraphFont"/>
    <w:semiHidden/>
  </w:style>
  <w:style w:type="paragraph" w:customStyle="1" w:styleId="LARESTabletitle">
    <w:name w:val="LARES Table title"/>
    <w:basedOn w:val="LARESAuthors"/>
    <w:next w:val="LARESAddresses"/>
    <w:rPr>
      <w:bCs/>
      <w:i/>
      <w:iCs/>
      <w:sz w:val="20"/>
    </w:rPr>
  </w:style>
  <w:style w:type="character" w:styleId="FootnoteReference">
    <w:name w:val="footnote reference"/>
    <w:semiHidden/>
    <w:rPr>
      <w:vertAlign w:val="superscript"/>
    </w:rPr>
  </w:style>
  <w:style w:type="paragraph" w:styleId="BodyText2">
    <w:name w:val="Body Text 2"/>
    <w:basedOn w:val="Normal"/>
    <w:link w:val="BodyText2Char"/>
    <w:uiPriority w:val="99"/>
    <w:semiHidden/>
    <w:unhideWhenUsed/>
    <w:rsid w:val="00F77019"/>
    <w:pPr>
      <w:spacing w:after="120" w:line="480" w:lineRule="auto"/>
    </w:pPr>
  </w:style>
  <w:style w:type="paragraph" w:customStyle="1" w:styleId="LARESfootnotes">
    <w:name w:val="LARES footnotes"/>
    <w:basedOn w:val="LARESAddresses"/>
    <w:pPr>
      <w:jc w:val="both"/>
    </w:pPr>
  </w:style>
  <w:style w:type="character" w:customStyle="1" w:styleId="BodyText2Char">
    <w:name w:val="Body Text 2 Char"/>
    <w:link w:val="BodyText2"/>
    <w:uiPriority w:val="99"/>
    <w:semiHidden/>
    <w:rsid w:val="00F77019"/>
    <w:rPr>
      <w:rFonts w:eastAsia="Times New Roman"/>
      <w:b/>
      <w:sz w:val="28"/>
      <w:lang w:val="en-GB" w:eastAsia="en-US"/>
    </w:rPr>
  </w:style>
  <w:style w:type="paragraph" w:customStyle="1" w:styleId="SIMPLES">
    <w:name w:val="SIMPLES"/>
    <w:link w:val="SIMPLESChar"/>
    <w:rsid w:val="00673DC9"/>
    <w:rPr>
      <w:rFonts w:asciiTheme="minorHAnsi" w:eastAsia="Times New Roman" w:hAnsiTheme="minorHAnsi" w:cs="Arial"/>
      <w:sz w:val="24"/>
      <w:szCs w:val="16"/>
      <w:lang w:eastAsia="pt-BR"/>
    </w:rPr>
  </w:style>
  <w:style w:type="character" w:customStyle="1" w:styleId="BodyTextChar">
    <w:name w:val="Body Text Char"/>
    <w:basedOn w:val="DefaultParagraphFont"/>
    <w:link w:val="BodyText"/>
    <w:semiHidden/>
    <w:rsid w:val="007F1210"/>
    <w:rPr>
      <w:rFonts w:eastAsia="Times New Roman"/>
      <w:bCs/>
      <w:lang w:val="en-US"/>
    </w:rPr>
  </w:style>
  <w:style w:type="character" w:customStyle="1" w:styleId="SIMPLESChar">
    <w:name w:val="SIMPLES Char"/>
    <w:link w:val="SIMPLES"/>
    <w:rsid w:val="00673DC9"/>
    <w:rPr>
      <w:rFonts w:asciiTheme="minorHAnsi" w:eastAsia="Times New Roman" w:hAnsiTheme="minorHAnsi" w:cs="Arial"/>
      <w:sz w:val="24"/>
      <w:szCs w:val="16"/>
      <w:lang w:eastAsia="pt-BR"/>
    </w:rPr>
  </w:style>
  <w:style w:type="table" w:styleId="MediumShading1-Accent3">
    <w:name w:val="Medium Shading 1 Accent 3"/>
    <w:basedOn w:val="TableNormal"/>
    <w:uiPriority w:val="63"/>
    <w:rsid w:val="00673DC9"/>
    <w:rPr>
      <w:rFonts w:asciiTheme="minorHAnsi" w:eastAsiaTheme="minorEastAsia" w:hAnsiTheme="minorHAnsi" w:cstheme="minorBidi"/>
      <w:sz w:val="24"/>
      <w:szCs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107A90"/>
    <w:rPr>
      <w:rFonts w:asciiTheme="minorHAnsi" w:eastAsiaTheme="minorEastAsia" w:hAnsiTheme="minorHAnsi" w:cstheme="minorBidi"/>
      <w:color w:val="76923C" w:themeColor="accent3" w:themeShade="BF"/>
      <w:sz w:val="24"/>
      <w:szCs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rsid w:val="00107A90"/>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o">
    <w:name w:val="Equação"/>
    <w:next w:val="Normal"/>
    <w:qFormat/>
    <w:rsid w:val="00107A90"/>
    <w:pPr>
      <w:numPr>
        <w:numId w:val="6"/>
      </w:numPr>
    </w:pPr>
    <w:rPr>
      <w:rFonts w:asciiTheme="minorHAnsi" w:eastAsiaTheme="minorEastAsia" w:hAnsiTheme="minorHAnsi" w:cstheme="minorBidi"/>
      <w:sz w:val="24"/>
      <w:szCs w:val="24"/>
    </w:rPr>
  </w:style>
  <w:style w:type="character" w:styleId="PlaceholderText">
    <w:name w:val="Placeholder Text"/>
    <w:basedOn w:val="DefaultParagraphFont"/>
    <w:uiPriority w:val="67"/>
    <w:rsid w:val="00FB6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4151</Words>
  <Characters>23661</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Title of paper (Use 14 pt Arial bold)</vt:lpstr>
    </vt:vector>
  </TitlesOfParts>
  <Company>SAFS/CAZS, UWB</Company>
  <LinksUpToDate>false</LinksUpToDate>
  <CharactersWithSpaces>27757</CharactersWithSpaces>
  <SharedDoc>false</SharedDoc>
  <HLinks>
    <vt:vector size="18" baseType="variant">
      <vt:variant>
        <vt:i4>4325391</vt:i4>
      </vt:variant>
      <vt:variant>
        <vt:i4>5186</vt:i4>
      </vt:variant>
      <vt:variant>
        <vt:i4>1025</vt:i4>
      </vt:variant>
      <vt:variant>
        <vt:i4>1</vt:i4>
      </vt:variant>
      <vt:variant>
        <vt:lpwstr>Mapa de acesso CIVIL</vt:lpwstr>
      </vt:variant>
      <vt:variant>
        <vt:lpwstr/>
      </vt:variant>
      <vt:variant>
        <vt:i4>3407964</vt:i4>
      </vt:variant>
      <vt:variant>
        <vt:i4>6390</vt:i4>
      </vt:variant>
      <vt:variant>
        <vt:i4>1027</vt:i4>
      </vt:variant>
      <vt:variant>
        <vt:i4>1</vt:i4>
      </vt:variant>
      <vt:variant>
        <vt:lpwstr>lares01</vt:lpwstr>
      </vt:variant>
      <vt:variant>
        <vt:lpwstr/>
      </vt:variant>
      <vt:variant>
        <vt:i4>3407964</vt:i4>
      </vt:variant>
      <vt:variant>
        <vt:i4>6483</vt:i4>
      </vt:variant>
      <vt:variant>
        <vt:i4>1026</vt:i4>
      </vt:variant>
      <vt:variant>
        <vt:i4>1</vt:i4>
      </vt:variant>
      <vt:variant>
        <vt:lpwstr>lares01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subject/>
  <dc:creator>Computer manager</dc:creator>
  <cp:keywords/>
  <dc:description/>
  <cp:lastModifiedBy>Wilson Saburo Honda</cp:lastModifiedBy>
  <cp:revision>3</cp:revision>
  <cp:lastPrinted>2015-07-09T12:22:00Z</cp:lastPrinted>
  <dcterms:created xsi:type="dcterms:W3CDTF">2015-07-11T01:37:00Z</dcterms:created>
  <dcterms:modified xsi:type="dcterms:W3CDTF">2015-07-11T01:38:00Z</dcterms:modified>
</cp:coreProperties>
</file>